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7E5D" w:rsidRDefault="00BB7E5D">
      <w:r>
        <w:t>Man disobeyed the Father’s commandment, but He did not abandon Him to death. The Church restores the unity of mankind destroyed by the Fall and reunites us to God. Immediately following the Fall, God promises to send a Redeemer who will destroy sin and death. Sin entered the world when man, destined to be divinized fully in glory, decided that He wanted to be like God, without God, and not in accord with God’s plan.</w:t>
      </w:r>
    </w:p>
    <w:p w:rsidR="00BB7E5D" w:rsidRDefault="00BB7E5D">
      <w:r w:rsidRPr="00BB7E5D">
        <w:rPr>
          <w:b/>
        </w:rPr>
        <w:t>God created the first man and woman in a state of original holiness and justice and entrusted this grace to them for all of their descendants</w:t>
      </w:r>
      <w:r>
        <w:t>.</w:t>
      </w:r>
      <w:r w:rsidR="004E6A49">
        <w:t xml:space="preserve"> (</w:t>
      </w:r>
      <w:proofErr w:type="spellStart"/>
      <w:r w:rsidR="004E6A49">
        <w:t>Wis</w:t>
      </w:r>
      <w:proofErr w:type="spellEnd"/>
      <w:r w:rsidR="004E6A49">
        <w:t xml:space="preserve"> 1:14; </w:t>
      </w:r>
      <w:r w:rsidR="00F10996">
        <w:t>Eph 1:3-5)</w:t>
      </w:r>
    </w:p>
    <w:p w:rsidR="00F10996" w:rsidRDefault="00F10996" w:rsidP="00F10996">
      <w:pPr>
        <w:pStyle w:val="ListParagraph"/>
        <w:numPr>
          <w:ilvl w:val="0"/>
          <w:numId w:val="1"/>
        </w:numPr>
      </w:pPr>
      <w:r>
        <w:t>They enjoyed friendship and intimacy with God (</w:t>
      </w:r>
      <w:proofErr w:type="spellStart"/>
      <w:r>
        <w:t>Wis</w:t>
      </w:r>
      <w:proofErr w:type="spellEnd"/>
      <w:r>
        <w:t xml:space="preserve"> 1:14; Gen 2:8, 15-17)</w:t>
      </w:r>
    </w:p>
    <w:p w:rsidR="00F10996" w:rsidRDefault="00F10996" w:rsidP="00F10996">
      <w:pPr>
        <w:pStyle w:val="ListParagraph"/>
        <w:numPr>
          <w:ilvl w:val="0"/>
          <w:numId w:val="1"/>
        </w:numPr>
      </w:pPr>
      <w:r>
        <w:t>This friendship and intimacy carried over into an experience of harmony with themselves, between each other, and with the whole of creation. (Sir 25:1)</w:t>
      </w:r>
    </w:p>
    <w:p w:rsidR="00F10996" w:rsidRDefault="00F10996" w:rsidP="00F10996">
      <w:pPr>
        <w:pStyle w:val="ListParagraph"/>
        <w:numPr>
          <w:ilvl w:val="1"/>
          <w:numId w:val="1"/>
        </w:numPr>
      </w:pPr>
      <w:r>
        <w:t>They had infused knowledge from God of Himself and the world.</w:t>
      </w:r>
    </w:p>
    <w:p w:rsidR="00F10996" w:rsidRDefault="00F10996" w:rsidP="00F10996">
      <w:pPr>
        <w:pStyle w:val="ListParagraph"/>
        <w:numPr>
          <w:ilvl w:val="1"/>
          <w:numId w:val="1"/>
        </w:numPr>
      </w:pPr>
      <w:r>
        <w:t>They had complete self-mastery and balance within themselves. Their desires were always directed by their intellects and wills.</w:t>
      </w:r>
    </w:p>
    <w:p w:rsidR="00F10996" w:rsidRDefault="00F10996" w:rsidP="00F10996">
      <w:pPr>
        <w:pStyle w:val="ListParagraph"/>
        <w:numPr>
          <w:ilvl w:val="1"/>
          <w:numId w:val="1"/>
        </w:numPr>
      </w:pPr>
      <w:r>
        <w:t>They had complete peace in their relationship with one another. They experienced understanding and love from each other.</w:t>
      </w:r>
    </w:p>
    <w:p w:rsidR="00F10996" w:rsidRDefault="00F10996" w:rsidP="00F10996">
      <w:pPr>
        <w:pStyle w:val="ListParagraph"/>
        <w:numPr>
          <w:ilvl w:val="1"/>
          <w:numId w:val="1"/>
        </w:numPr>
      </w:pPr>
      <w:r>
        <w:t>They enjoyed work and saw God in every aspect of His creation.</w:t>
      </w:r>
    </w:p>
    <w:p w:rsidR="00F10996" w:rsidRDefault="00F10996" w:rsidP="00F10996">
      <w:pPr>
        <w:pStyle w:val="ListParagraph"/>
        <w:numPr>
          <w:ilvl w:val="1"/>
          <w:numId w:val="1"/>
        </w:numPr>
      </w:pPr>
      <w:r>
        <w:t>They had no pain, sickness, or death.</w:t>
      </w:r>
    </w:p>
    <w:p w:rsidR="00BB7E5D" w:rsidRDefault="00BB7E5D">
      <w:r w:rsidRPr="00BB7E5D">
        <w:rPr>
          <w:b/>
        </w:rPr>
        <w:t>Through the deceit of the devil, Adam and Eve let their trust in their creator die in their hearts and disobeyed His command</w:t>
      </w:r>
      <w:r>
        <w:t>.</w:t>
      </w:r>
      <w:r w:rsidR="00ED7AAD">
        <w:t xml:space="preserve"> (</w:t>
      </w:r>
      <w:proofErr w:type="spellStart"/>
      <w:r w:rsidR="00ED7AAD">
        <w:t>Wis</w:t>
      </w:r>
      <w:proofErr w:type="spellEnd"/>
      <w:r w:rsidR="00ED7AAD">
        <w:t xml:space="preserve"> 2:24)</w:t>
      </w:r>
    </w:p>
    <w:p w:rsidR="00ED7AAD" w:rsidRDefault="00ED7AAD" w:rsidP="00ED7AAD">
      <w:pPr>
        <w:pStyle w:val="ListParagraph"/>
        <w:numPr>
          <w:ilvl w:val="0"/>
          <w:numId w:val="2"/>
        </w:numPr>
      </w:pPr>
      <w:r>
        <w:t>They did not trust God’s goodness and love for them and disobeyed Him. (Gen 2:17; 3:1-19)</w:t>
      </w:r>
    </w:p>
    <w:p w:rsidR="00ED7AAD" w:rsidRDefault="00ED7AAD" w:rsidP="00ED7AAD">
      <w:pPr>
        <w:pStyle w:val="ListParagraph"/>
        <w:numPr>
          <w:ilvl w:val="0"/>
          <w:numId w:val="2"/>
        </w:numPr>
      </w:pPr>
      <w:r>
        <w:t xml:space="preserve">Adam and Eve wanted to be “like God, without God, and not in accord with God’s plan.” </w:t>
      </w:r>
      <w:proofErr w:type="gramStart"/>
      <w:r>
        <w:t>(</w:t>
      </w:r>
      <w:proofErr w:type="gramEnd"/>
      <w:r>
        <w:t>Eph 2:1)</w:t>
      </w:r>
    </w:p>
    <w:p w:rsidR="00ED7AAD" w:rsidRDefault="00ED7AAD" w:rsidP="00ED7AAD">
      <w:pPr>
        <w:pStyle w:val="ListParagraph"/>
        <w:numPr>
          <w:ilvl w:val="0"/>
          <w:numId w:val="2"/>
        </w:numPr>
      </w:pPr>
      <w:r>
        <w:t>All sin follows this same pattern of lack of trust and turning away from God. (Gen 3:1-6)</w:t>
      </w:r>
    </w:p>
    <w:p w:rsidR="00ED7AAD" w:rsidRDefault="00ED7AAD" w:rsidP="00ED7AAD">
      <w:pPr>
        <w:pStyle w:val="ListParagraph"/>
        <w:numPr>
          <w:ilvl w:val="0"/>
          <w:numId w:val="2"/>
        </w:numPr>
      </w:pPr>
      <w:r>
        <w:t>Temptation and sin follow the same sequence in our lives as they did in the first sin.</w:t>
      </w:r>
    </w:p>
    <w:p w:rsidR="00ED7AAD" w:rsidRDefault="00ED7AAD" w:rsidP="00ED7AAD">
      <w:pPr>
        <w:pStyle w:val="ListParagraph"/>
        <w:numPr>
          <w:ilvl w:val="1"/>
          <w:numId w:val="2"/>
        </w:numPr>
      </w:pPr>
      <w:r>
        <w:t>Drawing near to what is forbidden (Adam and Eve are near the tree.)</w:t>
      </w:r>
    </w:p>
    <w:p w:rsidR="00ED7AAD" w:rsidRDefault="00ED7AAD" w:rsidP="00ED7AAD">
      <w:pPr>
        <w:pStyle w:val="ListParagraph"/>
        <w:numPr>
          <w:ilvl w:val="1"/>
          <w:numId w:val="2"/>
        </w:numPr>
      </w:pPr>
      <w:r>
        <w:t>Listening to the suggestion of evil (Eve saw that the tree was good for food…)</w:t>
      </w:r>
    </w:p>
    <w:p w:rsidR="00ED7AAD" w:rsidRDefault="00ED7AAD" w:rsidP="00ED7AAD">
      <w:pPr>
        <w:pStyle w:val="ListParagraph"/>
        <w:numPr>
          <w:ilvl w:val="1"/>
          <w:numId w:val="2"/>
        </w:numPr>
      </w:pPr>
      <w:r>
        <w:t>Yielding to the attraction of evil. (She took the fruit.)</w:t>
      </w:r>
    </w:p>
    <w:p w:rsidR="00ED7AAD" w:rsidRDefault="00ED7AAD" w:rsidP="00ED7AAD">
      <w:pPr>
        <w:pStyle w:val="ListParagraph"/>
        <w:numPr>
          <w:ilvl w:val="1"/>
          <w:numId w:val="2"/>
        </w:numPr>
      </w:pPr>
      <w:r>
        <w:t>Committing the sinful act. (She ate it and gave some to her husband.)</w:t>
      </w:r>
    </w:p>
    <w:p w:rsidR="00ED7AAD" w:rsidRDefault="00ED7AAD" w:rsidP="00ED7AAD">
      <w:pPr>
        <w:pStyle w:val="ListParagraph"/>
        <w:numPr>
          <w:ilvl w:val="0"/>
          <w:numId w:val="2"/>
        </w:numPr>
      </w:pPr>
      <w:r>
        <w:t>Through their sin, they rejected their relationship with God, and death entered the world. (</w:t>
      </w:r>
      <w:proofErr w:type="spellStart"/>
      <w:r>
        <w:t>Wis</w:t>
      </w:r>
      <w:proofErr w:type="spellEnd"/>
      <w:r>
        <w:t xml:space="preserve"> 1:12-13, 16: </w:t>
      </w:r>
      <w:proofErr w:type="spellStart"/>
      <w:r>
        <w:t>Ezek</w:t>
      </w:r>
      <w:proofErr w:type="spellEnd"/>
      <w:r>
        <w:t xml:space="preserve"> 18:4)</w:t>
      </w:r>
    </w:p>
    <w:p w:rsidR="00BB7E5D" w:rsidRDefault="00BB7E5D">
      <w:r w:rsidRPr="00BB7E5D">
        <w:rPr>
          <w:b/>
        </w:rPr>
        <w:t>Adam and Eve lost grace for themselves and their descendants and hand on human nature in a weakened state</w:t>
      </w:r>
      <w:r>
        <w:t>.</w:t>
      </w:r>
    </w:p>
    <w:p w:rsidR="00ED7AAD" w:rsidRDefault="00ED7AAD" w:rsidP="00ED7AAD">
      <w:pPr>
        <w:pStyle w:val="ListParagraph"/>
        <w:numPr>
          <w:ilvl w:val="0"/>
          <w:numId w:val="3"/>
        </w:numPr>
      </w:pPr>
      <w:r>
        <w:t>Because Adam rejected the grace that God entrusted to him to hand on to his offspring, we are born without God’s life in our souls.</w:t>
      </w:r>
      <w:r w:rsidR="00047A32">
        <w:t xml:space="preserve"> (1 Jn 5:19; Gen 3:24; Rom 5:12, 9)</w:t>
      </w:r>
    </w:p>
    <w:p w:rsidR="00047A32" w:rsidRDefault="00047A32" w:rsidP="00F84BBC">
      <w:pPr>
        <w:pStyle w:val="ListParagraph"/>
        <w:numPr>
          <w:ilvl w:val="1"/>
          <w:numId w:val="3"/>
        </w:numPr>
      </w:pPr>
      <w:r>
        <w:t>We inherit the state of Adam, deprived of grace because of sin.</w:t>
      </w:r>
    </w:p>
    <w:p w:rsidR="00047A32" w:rsidRDefault="00047A32" w:rsidP="00F84BBC">
      <w:pPr>
        <w:pStyle w:val="ListParagraph"/>
        <w:numPr>
          <w:ilvl w:val="1"/>
          <w:numId w:val="3"/>
        </w:numPr>
      </w:pPr>
      <w:r>
        <w:t>“Original sin” is the state of deprivation.</w:t>
      </w:r>
    </w:p>
    <w:p w:rsidR="00047A32" w:rsidRDefault="00047A32" w:rsidP="00F84BBC">
      <w:pPr>
        <w:pStyle w:val="ListParagraph"/>
        <w:numPr>
          <w:ilvl w:val="1"/>
          <w:numId w:val="3"/>
        </w:numPr>
      </w:pPr>
      <w:r>
        <w:t>We are born separated from God and not in His friendship.</w:t>
      </w:r>
    </w:p>
    <w:p w:rsidR="00ED7AAD" w:rsidRDefault="00ED7AAD" w:rsidP="00ED7AAD">
      <w:pPr>
        <w:pStyle w:val="ListParagraph"/>
        <w:numPr>
          <w:ilvl w:val="0"/>
          <w:numId w:val="3"/>
        </w:numPr>
      </w:pPr>
      <w:r>
        <w:t>We also lost the benefits that came through the harmony with our Creator. We now have:</w:t>
      </w:r>
    </w:p>
    <w:p w:rsidR="00047A32" w:rsidRDefault="00047A32" w:rsidP="00047A32">
      <w:pPr>
        <w:pStyle w:val="ListParagraph"/>
        <w:numPr>
          <w:ilvl w:val="1"/>
          <w:numId w:val="3"/>
        </w:numPr>
      </w:pPr>
      <w:r>
        <w:t>A darkened intellect – We suffer from ignorance and can be mistaken;</w:t>
      </w:r>
    </w:p>
    <w:p w:rsidR="00047A32" w:rsidRDefault="00047A32" w:rsidP="00047A32">
      <w:pPr>
        <w:pStyle w:val="ListParagraph"/>
        <w:numPr>
          <w:ilvl w:val="1"/>
          <w:numId w:val="3"/>
        </w:numPr>
      </w:pPr>
      <w:r>
        <w:t>A weakened will – We no longer choose the good freely and easily;</w:t>
      </w:r>
    </w:p>
    <w:p w:rsidR="00047A32" w:rsidRDefault="00047A32" w:rsidP="00047A32">
      <w:pPr>
        <w:pStyle w:val="ListParagraph"/>
        <w:numPr>
          <w:ilvl w:val="1"/>
          <w:numId w:val="3"/>
        </w:numPr>
      </w:pPr>
      <w:r>
        <w:lastRenderedPageBreak/>
        <w:t>Unruly passions – The passions are no longer under the control of our intellect and will, and we now must fight to prevent them from controlling us;</w:t>
      </w:r>
    </w:p>
    <w:p w:rsidR="00047A32" w:rsidRDefault="00047A32" w:rsidP="00047A32">
      <w:pPr>
        <w:pStyle w:val="ListParagraph"/>
        <w:numPr>
          <w:ilvl w:val="1"/>
          <w:numId w:val="3"/>
        </w:numPr>
      </w:pPr>
      <w:r>
        <w:t>Concupiscence – we desire things that are not good for us and are not according to God’s will, and we are inclined to sin in these domains. These weak areas are the lust of the flesh – (pleasure), lust of the eyes (wealth) and the pride of life (power);</w:t>
      </w:r>
    </w:p>
    <w:p w:rsidR="00047A32" w:rsidRDefault="00047A32" w:rsidP="00047A32">
      <w:pPr>
        <w:pStyle w:val="ListParagraph"/>
        <w:numPr>
          <w:ilvl w:val="1"/>
          <w:numId w:val="3"/>
        </w:numPr>
      </w:pPr>
      <w:r>
        <w:t>We suffer pain, difficulties, and eventually, death.</w:t>
      </w:r>
    </w:p>
    <w:p w:rsidR="00047A32" w:rsidRDefault="00047A32" w:rsidP="00047A32">
      <w:r>
        <w:t>(Gen 3:16, 19: Eph 2:3; 1 Jn 2:16)</w:t>
      </w:r>
    </w:p>
    <w:p w:rsidR="00ED7AAD" w:rsidRDefault="00ED7AAD" w:rsidP="00ED7AAD">
      <w:pPr>
        <w:pStyle w:val="ListParagraph"/>
        <w:numPr>
          <w:ilvl w:val="0"/>
          <w:numId w:val="3"/>
        </w:numPr>
      </w:pPr>
      <w:r>
        <w:t>All human history is marked by sin.</w:t>
      </w:r>
      <w:r w:rsidR="00047A32">
        <w:t xml:space="preserve"> (Gen 3:17-19; Rom 3:23)</w:t>
      </w:r>
    </w:p>
    <w:p w:rsidR="00ED7AAD" w:rsidRDefault="00ED7AAD" w:rsidP="00ED7AAD">
      <w:pPr>
        <w:pStyle w:val="ListParagraph"/>
        <w:numPr>
          <w:ilvl w:val="0"/>
          <w:numId w:val="3"/>
        </w:numPr>
      </w:pPr>
      <w:r>
        <w:t>While wounded, human nature is not entirely corrupt or evil.</w:t>
      </w:r>
      <w:r w:rsidR="00047A32">
        <w:t xml:space="preserve"> (Ps 139:13-15)</w:t>
      </w:r>
    </w:p>
    <w:p w:rsidR="00ED7AAD" w:rsidRDefault="00ED7AAD" w:rsidP="00ED7AAD">
      <w:pPr>
        <w:pStyle w:val="ListParagraph"/>
        <w:numPr>
          <w:ilvl w:val="0"/>
          <w:numId w:val="3"/>
        </w:numPr>
      </w:pPr>
      <w:r>
        <w:t>Right after the first Fall, God gave us hope by promising a redeemer.</w:t>
      </w:r>
      <w:r w:rsidR="00047A32">
        <w:t xml:space="preserve"> (Gen 3:15)</w:t>
      </w:r>
    </w:p>
    <w:p w:rsidR="00BB7E5D" w:rsidRDefault="00BB7E5D">
      <w:pPr>
        <w:rPr>
          <w:b/>
        </w:rPr>
      </w:pPr>
      <w:r w:rsidRPr="00BB7E5D">
        <w:rPr>
          <w:b/>
        </w:rPr>
        <w:t>The grace we receive in Christ far surpasses the evil cause by the Fall</w:t>
      </w:r>
      <w:r>
        <w:rPr>
          <w:b/>
        </w:rPr>
        <w:t>.</w:t>
      </w:r>
    </w:p>
    <w:p w:rsidR="00047A32" w:rsidRDefault="00CE7B60" w:rsidP="00047A32">
      <w:pPr>
        <w:pStyle w:val="ListParagraph"/>
        <w:numPr>
          <w:ilvl w:val="0"/>
          <w:numId w:val="4"/>
        </w:numPr>
      </w:pPr>
      <w:r>
        <w:t>By taking our nature and being obedient to the point of death, Christ made atonement for Adam’s disobedience and opened the way for us to enter into communion with God. (Gal 4:4-5: Heb 2:14; Jn 1:29; Rom 5:12-19)</w:t>
      </w:r>
    </w:p>
    <w:p w:rsidR="00CE7B60" w:rsidRDefault="00CE7B60" w:rsidP="00047A32">
      <w:pPr>
        <w:pStyle w:val="ListParagraph"/>
        <w:numPr>
          <w:ilvl w:val="0"/>
          <w:numId w:val="4"/>
        </w:numPr>
      </w:pPr>
      <w:r>
        <w:t>Grace increases even more, to the praise of God’s glory: He restores us to life in Him by justifying us, and He still prepares us for eternal glory. (Rom 5:20)</w:t>
      </w:r>
    </w:p>
    <w:p w:rsidR="00CE7B60" w:rsidRDefault="00CE7B60" w:rsidP="00047A32">
      <w:pPr>
        <w:pStyle w:val="ListParagraph"/>
        <w:numPr>
          <w:ilvl w:val="0"/>
          <w:numId w:val="4"/>
        </w:numPr>
      </w:pPr>
      <w:r>
        <w:t>We live in Christ:</w:t>
      </w:r>
    </w:p>
    <w:p w:rsidR="00CE7B60" w:rsidRDefault="00CE7B60" w:rsidP="00CE7B60">
      <w:pPr>
        <w:pStyle w:val="ListParagraph"/>
        <w:numPr>
          <w:ilvl w:val="1"/>
          <w:numId w:val="4"/>
        </w:numPr>
      </w:pPr>
      <w:r>
        <w:t>By His Incarnation, we become ‘sons in the Son;” (! Cor 15:21-22)</w:t>
      </w:r>
    </w:p>
    <w:p w:rsidR="00CE7B60" w:rsidRDefault="00CE7B60" w:rsidP="00CE7B60">
      <w:pPr>
        <w:pStyle w:val="ListParagraph"/>
        <w:numPr>
          <w:ilvl w:val="1"/>
          <w:numId w:val="4"/>
        </w:numPr>
      </w:pPr>
      <w:r>
        <w:t>He is the new Adam. Through our union with Him, we receive the grace to live as sons of God.</w:t>
      </w:r>
    </w:p>
    <w:p w:rsidR="00CE7B60" w:rsidRPr="00047A32" w:rsidRDefault="00CE7B60" w:rsidP="00047A32">
      <w:pPr>
        <w:pStyle w:val="ListParagraph"/>
        <w:numPr>
          <w:ilvl w:val="0"/>
          <w:numId w:val="4"/>
        </w:numPr>
      </w:pPr>
      <w:r>
        <w:t>All creation is made new, and we, ourselves, are raised to new heights: We acts as sons and daughter of God through grace, imitating Christ. (Rom 8:21-22; 2 Cor 5:17)</w:t>
      </w:r>
    </w:p>
    <w:p w:rsidR="00CE7B60" w:rsidRDefault="00BB7E5D">
      <w:r w:rsidRPr="00BB7E5D">
        <w:rPr>
          <w:b/>
        </w:rPr>
        <w:t>Baptism cleanses us of Original Sin and restores us to a life of friendship with God</w:t>
      </w:r>
      <w:r>
        <w:t>.</w:t>
      </w:r>
      <w:r w:rsidR="00CE7B60">
        <w:t xml:space="preserve"> (Rom 6:4; 1 Pet 3:21)</w:t>
      </w:r>
    </w:p>
    <w:p w:rsidR="00CE7B60" w:rsidRDefault="00CE7B60" w:rsidP="00CE7B60">
      <w:pPr>
        <w:pStyle w:val="ListParagraph"/>
        <w:numPr>
          <w:ilvl w:val="0"/>
          <w:numId w:val="5"/>
        </w:numPr>
      </w:pPr>
      <w:r>
        <w:t>Christ gives us this life through Baptism. It is the way he has made for us to be reunited to God.</w:t>
      </w:r>
      <w:r w:rsidR="001D3E0D">
        <w:t xml:space="preserve"> (1 Cor 15:22; 1 Pet 3:21)</w:t>
      </w:r>
    </w:p>
    <w:p w:rsidR="00CE7B60" w:rsidRDefault="00CE7B60" w:rsidP="00CE7B60">
      <w:pPr>
        <w:pStyle w:val="ListParagraph"/>
        <w:numPr>
          <w:ilvl w:val="0"/>
          <w:numId w:val="5"/>
        </w:numPr>
      </w:pPr>
      <w:r>
        <w:t>Baptism washes away original sin and gives us sanctifying grace-the gift of god’s life in our souls.</w:t>
      </w:r>
      <w:r w:rsidR="001D3E0D">
        <w:t xml:space="preserve"> (Eph 1:5-8)</w:t>
      </w:r>
    </w:p>
    <w:p w:rsidR="00CE7B60" w:rsidRDefault="00CE7B60" w:rsidP="00CE7B60">
      <w:pPr>
        <w:pStyle w:val="ListParagraph"/>
        <w:numPr>
          <w:ilvl w:val="0"/>
          <w:numId w:val="5"/>
        </w:numPr>
      </w:pPr>
      <w:r>
        <w:t>The Holy Spirit dwells in us through Baptism</w:t>
      </w:r>
      <w:r w:rsidR="001D3E0D">
        <w:t>. (Heb 10:22; 2 Pet 1:4; 1 Pet 2:5)</w:t>
      </w:r>
    </w:p>
    <w:p w:rsidR="001D3E0D" w:rsidRDefault="001D3E0D" w:rsidP="001D3E0D">
      <w:pPr>
        <w:pStyle w:val="ListParagraph"/>
        <w:numPr>
          <w:ilvl w:val="1"/>
          <w:numId w:val="5"/>
        </w:numPr>
      </w:pPr>
      <w:r>
        <w:t>By Baptism, we become children of God and receive the ability to act as his sons and daughters. It changes our very being.</w:t>
      </w:r>
    </w:p>
    <w:p w:rsidR="001D3E0D" w:rsidRDefault="001D3E0D" w:rsidP="001D3E0D">
      <w:pPr>
        <w:pStyle w:val="ListParagraph"/>
        <w:numPr>
          <w:ilvl w:val="1"/>
          <w:numId w:val="5"/>
        </w:numPr>
      </w:pPr>
      <w:r>
        <w:t>The gifts of the holy Spirit and the theological and moral virtues enable us to act supernaturally-in a way that is divine.</w:t>
      </w:r>
    </w:p>
    <w:p w:rsidR="001D3E0D" w:rsidRDefault="001D3E0D" w:rsidP="00CE7B60">
      <w:pPr>
        <w:pStyle w:val="ListParagraph"/>
        <w:numPr>
          <w:ilvl w:val="0"/>
          <w:numId w:val="5"/>
        </w:numPr>
      </w:pPr>
      <w:r>
        <w:t xml:space="preserve">We still struggle against concupiscence, but with the help of God and the assurance </w:t>
      </w:r>
      <w:proofErr w:type="spellStart"/>
      <w:r>
        <w:t>tht</w:t>
      </w:r>
      <w:proofErr w:type="spellEnd"/>
      <w:r>
        <w:t xml:space="preserve"> Christ has won the victory.</w:t>
      </w:r>
    </w:p>
    <w:p w:rsidR="001D3E0D" w:rsidRDefault="001D3E0D" w:rsidP="00CE7B60">
      <w:pPr>
        <w:pStyle w:val="ListParagraph"/>
        <w:numPr>
          <w:ilvl w:val="0"/>
          <w:numId w:val="5"/>
        </w:numPr>
      </w:pPr>
      <w:r>
        <w:t>We entrust those who die without Baptism to the mercy of God.</w:t>
      </w:r>
    </w:p>
    <w:p w:rsidR="00905A80" w:rsidRDefault="00A62325">
      <w:bookmarkStart w:id="0" w:name="_GoBack"/>
      <w:bookmarkEnd w:id="0"/>
    </w:p>
    <w:sectPr w:rsidR="00905A8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2325" w:rsidRDefault="00A62325" w:rsidP="00424BAE">
      <w:pPr>
        <w:spacing w:after="0" w:line="240" w:lineRule="auto"/>
      </w:pPr>
      <w:r>
        <w:separator/>
      </w:r>
    </w:p>
  </w:endnote>
  <w:endnote w:type="continuationSeparator" w:id="0">
    <w:p w:rsidR="00A62325" w:rsidRDefault="00A62325" w:rsidP="00424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BAE" w:rsidRDefault="00424B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BAE" w:rsidRPr="00424BAE" w:rsidRDefault="00424BAE" w:rsidP="00424BAE">
    <w:pPr>
      <w:tabs>
        <w:tab w:val="center" w:pos="4680"/>
        <w:tab w:val="right" w:pos="9360"/>
      </w:tabs>
      <w:spacing w:after="0" w:line="240" w:lineRule="auto"/>
      <w:rPr>
        <w:i/>
        <w:color w:val="3B3838" w:themeColor="background2" w:themeShade="40"/>
      </w:rPr>
    </w:pPr>
    <w:r w:rsidRPr="00424BAE">
      <w:rPr>
        <w:i/>
        <w:color w:val="3B3838" w:themeColor="background2" w:themeShade="40"/>
      </w:rPr>
      <w:t>The scripture and Catechism references listed are for reference and further study of this content.</w:t>
    </w:r>
  </w:p>
  <w:p w:rsidR="00424BAE" w:rsidRDefault="00424B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BAE" w:rsidRDefault="00424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2325" w:rsidRDefault="00A62325" w:rsidP="00424BAE">
      <w:pPr>
        <w:spacing w:after="0" w:line="240" w:lineRule="auto"/>
      </w:pPr>
      <w:r>
        <w:separator/>
      </w:r>
    </w:p>
  </w:footnote>
  <w:footnote w:type="continuationSeparator" w:id="0">
    <w:p w:rsidR="00A62325" w:rsidRDefault="00A62325" w:rsidP="00424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BAE" w:rsidRDefault="00424B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BAE" w:rsidRDefault="00424BAE" w:rsidP="00424BAE">
    <w:pPr>
      <w:pStyle w:val="Header"/>
      <w:jc w:val="center"/>
    </w:pPr>
    <w:r>
      <w:t xml:space="preserve">Credo: </w:t>
    </w:r>
    <w:r w:rsidR="00D23DED">
      <w:t>The Fall – Original Sin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BAE" w:rsidRDefault="00424B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3A03"/>
    <w:multiLevelType w:val="hybridMultilevel"/>
    <w:tmpl w:val="7BCA5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F1F9F"/>
    <w:multiLevelType w:val="hybridMultilevel"/>
    <w:tmpl w:val="82FC9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A71C69"/>
    <w:multiLevelType w:val="hybridMultilevel"/>
    <w:tmpl w:val="5B24E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03386B"/>
    <w:multiLevelType w:val="hybridMultilevel"/>
    <w:tmpl w:val="55FAB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6525DA"/>
    <w:multiLevelType w:val="hybridMultilevel"/>
    <w:tmpl w:val="8A6A9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BAE"/>
    <w:rsid w:val="00047A32"/>
    <w:rsid w:val="000D24FD"/>
    <w:rsid w:val="001D3E0D"/>
    <w:rsid w:val="00424BAE"/>
    <w:rsid w:val="004E6A49"/>
    <w:rsid w:val="005E3680"/>
    <w:rsid w:val="007D5DEC"/>
    <w:rsid w:val="009C3D46"/>
    <w:rsid w:val="009E264B"/>
    <w:rsid w:val="00A62325"/>
    <w:rsid w:val="00B1743D"/>
    <w:rsid w:val="00BB7E5D"/>
    <w:rsid w:val="00BE13F6"/>
    <w:rsid w:val="00CE7B60"/>
    <w:rsid w:val="00D23DED"/>
    <w:rsid w:val="00ED7AAD"/>
    <w:rsid w:val="00F10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1043B"/>
  <w15:chartTrackingRefBased/>
  <w15:docId w15:val="{7FAFC497-05DB-4BBE-8035-681357139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4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BAE"/>
  </w:style>
  <w:style w:type="paragraph" w:styleId="Footer">
    <w:name w:val="footer"/>
    <w:basedOn w:val="Normal"/>
    <w:link w:val="FooterChar"/>
    <w:uiPriority w:val="99"/>
    <w:unhideWhenUsed/>
    <w:rsid w:val="00424B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BAE"/>
  </w:style>
  <w:style w:type="paragraph" w:styleId="ListParagraph">
    <w:name w:val="List Paragraph"/>
    <w:basedOn w:val="Normal"/>
    <w:uiPriority w:val="34"/>
    <w:qFormat/>
    <w:rsid w:val="00F109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798079">
      <w:bodyDiv w:val="1"/>
      <w:marLeft w:val="0"/>
      <w:marRight w:val="0"/>
      <w:marTop w:val="0"/>
      <w:marBottom w:val="0"/>
      <w:divBdr>
        <w:top w:val="none" w:sz="0" w:space="0" w:color="auto"/>
        <w:left w:val="none" w:sz="0" w:space="0" w:color="auto"/>
        <w:bottom w:val="none" w:sz="0" w:space="0" w:color="auto"/>
        <w:right w:val="none" w:sz="0" w:space="0" w:color="auto"/>
      </w:divBdr>
      <w:divsChild>
        <w:div w:id="2011830314">
          <w:marLeft w:val="240"/>
          <w:marRight w:val="0"/>
          <w:marTop w:val="120"/>
          <w:marBottom w:val="240"/>
          <w:divBdr>
            <w:top w:val="none" w:sz="0" w:space="0" w:color="auto"/>
            <w:left w:val="none" w:sz="0" w:space="0" w:color="auto"/>
            <w:bottom w:val="none" w:sz="0" w:space="0" w:color="auto"/>
            <w:right w:val="none" w:sz="0" w:space="0" w:color="auto"/>
          </w:divBdr>
          <w:divsChild>
            <w:div w:id="546840311">
              <w:marLeft w:val="0"/>
              <w:marRight w:val="0"/>
              <w:marTop w:val="0"/>
              <w:marBottom w:val="0"/>
              <w:divBdr>
                <w:top w:val="none" w:sz="0" w:space="0" w:color="auto"/>
                <w:left w:val="none" w:sz="0" w:space="0" w:color="auto"/>
                <w:bottom w:val="none" w:sz="0" w:space="0" w:color="auto"/>
                <w:right w:val="none" w:sz="0" w:space="0" w:color="auto"/>
              </w:divBdr>
              <w:divsChild>
                <w:div w:id="12190291">
                  <w:marLeft w:val="0"/>
                  <w:marRight w:val="0"/>
                  <w:marTop w:val="0"/>
                  <w:marBottom w:val="0"/>
                  <w:divBdr>
                    <w:top w:val="none" w:sz="0" w:space="0" w:color="auto"/>
                    <w:left w:val="none" w:sz="0" w:space="0" w:color="auto"/>
                    <w:bottom w:val="none" w:sz="0" w:space="0" w:color="auto"/>
                    <w:right w:val="none" w:sz="0" w:space="0" w:color="auto"/>
                  </w:divBdr>
                </w:div>
                <w:div w:id="755588388">
                  <w:marLeft w:val="0"/>
                  <w:marRight w:val="0"/>
                  <w:marTop w:val="0"/>
                  <w:marBottom w:val="0"/>
                  <w:divBdr>
                    <w:top w:val="none" w:sz="0" w:space="0" w:color="auto"/>
                    <w:left w:val="none" w:sz="0" w:space="0" w:color="auto"/>
                    <w:bottom w:val="none" w:sz="0" w:space="0" w:color="auto"/>
                    <w:right w:val="none" w:sz="0" w:space="0" w:color="auto"/>
                  </w:divBdr>
                </w:div>
                <w:div w:id="1258516996">
                  <w:marLeft w:val="720"/>
                  <w:marRight w:val="0"/>
                  <w:marTop w:val="120"/>
                  <w:marBottom w:val="0"/>
                  <w:divBdr>
                    <w:top w:val="none" w:sz="0" w:space="0" w:color="auto"/>
                    <w:left w:val="none" w:sz="0" w:space="0" w:color="auto"/>
                    <w:bottom w:val="none" w:sz="0" w:space="0" w:color="auto"/>
                    <w:right w:val="none" w:sz="0" w:space="0" w:color="auto"/>
                  </w:divBdr>
                  <w:divsChild>
                    <w:div w:id="712270693">
                      <w:marLeft w:val="0"/>
                      <w:marRight w:val="0"/>
                      <w:marTop w:val="0"/>
                      <w:marBottom w:val="0"/>
                      <w:divBdr>
                        <w:top w:val="none" w:sz="0" w:space="0" w:color="auto"/>
                        <w:left w:val="none" w:sz="0" w:space="0" w:color="auto"/>
                        <w:bottom w:val="none" w:sz="0" w:space="0" w:color="auto"/>
                        <w:right w:val="none" w:sz="0" w:space="0" w:color="auto"/>
                      </w:divBdr>
                      <w:divsChild>
                        <w:div w:id="1342051047">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861979">
          <w:marLeft w:val="240"/>
          <w:marRight w:val="0"/>
          <w:marTop w:val="120"/>
          <w:marBottom w:val="240"/>
          <w:divBdr>
            <w:top w:val="none" w:sz="0" w:space="0" w:color="auto"/>
            <w:left w:val="none" w:sz="0" w:space="0" w:color="auto"/>
            <w:bottom w:val="none" w:sz="0" w:space="0" w:color="auto"/>
            <w:right w:val="none" w:sz="0" w:space="0" w:color="auto"/>
          </w:divBdr>
          <w:divsChild>
            <w:div w:id="549414828">
              <w:marLeft w:val="0"/>
              <w:marRight w:val="0"/>
              <w:marTop w:val="0"/>
              <w:marBottom w:val="0"/>
              <w:divBdr>
                <w:top w:val="none" w:sz="0" w:space="0" w:color="auto"/>
                <w:left w:val="none" w:sz="0" w:space="0" w:color="auto"/>
                <w:bottom w:val="none" w:sz="0" w:space="0" w:color="auto"/>
                <w:right w:val="none" w:sz="0" w:space="0" w:color="auto"/>
              </w:divBdr>
              <w:divsChild>
                <w:div w:id="320041773">
                  <w:marLeft w:val="30"/>
                  <w:marRight w:val="0"/>
                  <w:marTop w:val="0"/>
                  <w:marBottom w:val="0"/>
                  <w:divBdr>
                    <w:top w:val="single" w:sz="6" w:space="3" w:color="000000"/>
                    <w:left w:val="single" w:sz="6" w:space="3" w:color="000000"/>
                    <w:bottom w:val="single" w:sz="6" w:space="3" w:color="000000"/>
                    <w:right w:val="single" w:sz="6" w:space="3" w:color="000000"/>
                  </w:divBdr>
                </w:div>
                <w:div w:id="534273467">
                  <w:marLeft w:val="0"/>
                  <w:marRight w:val="0"/>
                  <w:marTop w:val="0"/>
                  <w:marBottom w:val="0"/>
                  <w:divBdr>
                    <w:top w:val="none" w:sz="0" w:space="0" w:color="auto"/>
                    <w:left w:val="none" w:sz="0" w:space="0" w:color="auto"/>
                    <w:bottom w:val="none" w:sz="0" w:space="0" w:color="auto"/>
                    <w:right w:val="none" w:sz="0" w:space="0" w:color="auto"/>
                  </w:divBdr>
                </w:div>
                <w:div w:id="2074305440">
                  <w:marLeft w:val="0"/>
                  <w:marRight w:val="0"/>
                  <w:marTop w:val="0"/>
                  <w:marBottom w:val="0"/>
                  <w:divBdr>
                    <w:top w:val="none" w:sz="0" w:space="0" w:color="auto"/>
                    <w:left w:val="none" w:sz="0" w:space="0" w:color="auto"/>
                    <w:bottom w:val="none" w:sz="0" w:space="0" w:color="auto"/>
                    <w:right w:val="none" w:sz="0" w:space="0" w:color="auto"/>
                  </w:divBdr>
                </w:div>
                <w:div w:id="345400903">
                  <w:marLeft w:val="0"/>
                  <w:marRight w:val="0"/>
                  <w:marTop w:val="0"/>
                  <w:marBottom w:val="0"/>
                  <w:divBdr>
                    <w:top w:val="none" w:sz="0" w:space="0" w:color="auto"/>
                    <w:left w:val="none" w:sz="0" w:space="0" w:color="auto"/>
                    <w:bottom w:val="none" w:sz="0" w:space="0" w:color="auto"/>
                    <w:right w:val="none" w:sz="0" w:space="0" w:color="auto"/>
                  </w:divBdr>
                </w:div>
                <w:div w:id="501941186">
                  <w:marLeft w:val="720"/>
                  <w:marRight w:val="0"/>
                  <w:marTop w:val="120"/>
                  <w:marBottom w:val="0"/>
                  <w:divBdr>
                    <w:top w:val="none" w:sz="0" w:space="0" w:color="auto"/>
                    <w:left w:val="none" w:sz="0" w:space="0" w:color="auto"/>
                    <w:bottom w:val="none" w:sz="0" w:space="0" w:color="auto"/>
                    <w:right w:val="none" w:sz="0" w:space="0" w:color="auto"/>
                  </w:divBdr>
                  <w:divsChild>
                    <w:div w:id="402219726">
                      <w:marLeft w:val="0"/>
                      <w:marRight w:val="0"/>
                      <w:marTop w:val="0"/>
                      <w:marBottom w:val="0"/>
                      <w:divBdr>
                        <w:top w:val="none" w:sz="0" w:space="0" w:color="auto"/>
                        <w:left w:val="none" w:sz="0" w:space="0" w:color="auto"/>
                        <w:bottom w:val="none" w:sz="0" w:space="0" w:color="auto"/>
                        <w:right w:val="none" w:sz="0" w:space="0" w:color="auto"/>
                      </w:divBdr>
                      <w:divsChild>
                        <w:div w:id="127116605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368923">
          <w:marLeft w:val="240"/>
          <w:marRight w:val="0"/>
          <w:marTop w:val="120"/>
          <w:marBottom w:val="240"/>
          <w:divBdr>
            <w:top w:val="none" w:sz="0" w:space="0" w:color="auto"/>
            <w:left w:val="none" w:sz="0" w:space="0" w:color="auto"/>
            <w:bottom w:val="none" w:sz="0" w:space="0" w:color="auto"/>
            <w:right w:val="none" w:sz="0" w:space="0" w:color="auto"/>
          </w:divBdr>
          <w:divsChild>
            <w:div w:id="745035906">
              <w:marLeft w:val="0"/>
              <w:marRight w:val="0"/>
              <w:marTop w:val="0"/>
              <w:marBottom w:val="0"/>
              <w:divBdr>
                <w:top w:val="none" w:sz="0" w:space="0" w:color="auto"/>
                <w:left w:val="none" w:sz="0" w:space="0" w:color="auto"/>
                <w:bottom w:val="none" w:sz="0" w:space="0" w:color="auto"/>
                <w:right w:val="none" w:sz="0" w:space="0" w:color="auto"/>
              </w:divBdr>
              <w:divsChild>
                <w:div w:id="1355769239">
                  <w:marLeft w:val="30"/>
                  <w:marRight w:val="0"/>
                  <w:marTop w:val="0"/>
                  <w:marBottom w:val="0"/>
                  <w:divBdr>
                    <w:top w:val="single" w:sz="6" w:space="3" w:color="000000"/>
                    <w:left w:val="single" w:sz="6" w:space="3" w:color="000000"/>
                    <w:bottom w:val="single" w:sz="6" w:space="3" w:color="000000"/>
                    <w:right w:val="single" w:sz="6" w:space="3" w:color="000000"/>
                  </w:divBdr>
                </w:div>
                <w:div w:id="1752656879">
                  <w:marLeft w:val="0"/>
                  <w:marRight w:val="0"/>
                  <w:marTop w:val="0"/>
                  <w:marBottom w:val="0"/>
                  <w:divBdr>
                    <w:top w:val="none" w:sz="0" w:space="0" w:color="auto"/>
                    <w:left w:val="none" w:sz="0" w:space="0" w:color="auto"/>
                    <w:bottom w:val="none" w:sz="0" w:space="0" w:color="auto"/>
                    <w:right w:val="none" w:sz="0" w:space="0" w:color="auto"/>
                  </w:divBdr>
                </w:div>
                <w:div w:id="1494680689">
                  <w:marLeft w:val="0"/>
                  <w:marRight w:val="0"/>
                  <w:marTop w:val="0"/>
                  <w:marBottom w:val="0"/>
                  <w:divBdr>
                    <w:top w:val="none" w:sz="0" w:space="0" w:color="auto"/>
                    <w:left w:val="none" w:sz="0" w:space="0" w:color="auto"/>
                    <w:bottom w:val="none" w:sz="0" w:space="0" w:color="auto"/>
                    <w:right w:val="none" w:sz="0" w:space="0" w:color="auto"/>
                  </w:divBdr>
                </w:div>
                <w:div w:id="1832212029">
                  <w:marLeft w:val="0"/>
                  <w:marRight w:val="0"/>
                  <w:marTop w:val="0"/>
                  <w:marBottom w:val="0"/>
                  <w:divBdr>
                    <w:top w:val="none" w:sz="0" w:space="0" w:color="auto"/>
                    <w:left w:val="none" w:sz="0" w:space="0" w:color="auto"/>
                    <w:bottom w:val="none" w:sz="0" w:space="0" w:color="auto"/>
                    <w:right w:val="none" w:sz="0" w:space="0" w:color="auto"/>
                  </w:divBdr>
                </w:div>
                <w:div w:id="147284626">
                  <w:marLeft w:val="720"/>
                  <w:marRight w:val="0"/>
                  <w:marTop w:val="120"/>
                  <w:marBottom w:val="0"/>
                  <w:divBdr>
                    <w:top w:val="none" w:sz="0" w:space="0" w:color="auto"/>
                    <w:left w:val="none" w:sz="0" w:space="0" w:color="auto"/>
                    <w:bottom w:val="none" w:sz="0" w:space="0" w:color="auto"/>
                    <w:right w:val="none" w:sz="0" w:space="0" w:color="auto"/>
                  </w:divBdr>
                  <w:divsChild>
                    <w:div w:id="948852329">
                      <w:marLeft w:val="0"/>
                      <w:marRight w:val="0"/>
                      <w:marTop w:val="0"/>
                      <w:marBottom w:val="0"/>
                      <w:divBdr>
                        <w:top w:val="none" w:sz="0" w:space="0" w:color="auto"/>
                        <w:left w:val="none" w:sz="0" w:space="0" w:color="auto"/>
                        <w:bottom w:val="none" w:sz="0" w:space="0" w:color="auto"/>
                        <w:right w:val="none" w:sz="0" w:space="0" w:color="auto"/>
                      </w:divBdr>
                      <w:divsChild>
                        <w:div w:id="25312814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Lumley</dc:creator>
  <cp:keywords/>
  <dc:description/>
  <cp:lastModifiedBy>Kristy Lumley</cp:lastModifiedBy>
  <cp:revision>2</cp:revision>
  <dcterms:created xsi:type="dcterms:W3CDTF">2025-07-01T17:49:00Z</dcterms:created>
  <dcterms:modified xsi:type="dcterms:W3CDTF">2025-07-01T17:49:00Z</dcterms:modified>
</cp:coreProperties>
</file>