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DD3" w:rsidRPr="00A05781" w:rsidRDefault="00BE0DD3" w:rsidP="008B35DF">
      <w:pPr>
        <w:jc w:val="center"/>
        <w:rPr>
          <w:rFonts w:ascii="Bookman Old Style" w:hAnsi="Bookman Old Style"/>
          <w:b/>
        </w:rPr>
      </w:pPr>
      <w:r w:rsidRPr="00A05781">
        <w:rPr>
          <w:rFonts w:ascii="Bookman Old Style" w:hAnsi="Bookman Old Style"/>
          <w:b/>
        </w:rPr>
        <w:t>God the Son: Jesus Christ</w:t>
      </w:r>
    </w:p>
    <w:p w:rsidR="00BE0DD3" w:rsidRPr="00A05781" w:rsidRDefault="00BE0DD3" w:rsidP="00BE0DD3">
      <w:pPr>
        <w:rPr>
          <w:rFonts w:ascii="Bookman Old Style" w:hAnsi="Bookman Old Style"/>
          <w:b/>
        </w:rPr>
      </w:pPr>
      <w:r w:rsidRPr="00A05781">
        <w:rPr>
          <w:rFonts w:ascii="Bookman Old Style" w:hAnsi="Bookman Old Style"/>
          <w:b/>
        </w:rPr>
        <w:t>Jesus asks us, “Who do you say that I am?” and we each with Peter answer, “You are Christ, the Son of the living God.”</w:t>
      </w:r>
    </w:p>
    <w:p w:rsidR="008B35DF" w:rsidRPr="00A05781" w:rsidRDefault="008B35DF" w:rsidP="008B35DF">
      <w:pPr>
        <w:pStyle w:val="ListParagraph"/>
        <w:numPr>
          <w:ilvl w:val="0"/>
          <w:numId w:val="8"/>
        </w:numPr>
        <w:rPr>
          <w:rFonts w:ascii="Bookman Old Style" w:hAnsi="Bookman Old Style"/>
        </w:rPr>
      </w:pPr>
      <w:r w:rsidRPr="00A05781">
        <w:rPr>
          <w:rFonts w:ascii="Bookman Old Style" w:hAnsi="Bookman Old Style"/>
        </w:rPr>
        <w:t>“Jesus” means “God saves.”</w:t>
      </w:r>
    </w:p>
    <w:p w:rsidR="008B35DF" w:rsidRPr="00A05781" w:rsidRDefault="008B35DF" w:rsidP="009F397E">
      <w:pPr>
        <w:pStyle w:val="ListParagraph"/>
        <w:numPr>
          <w:ilvl w:val="1"/>
          <w:numId w:val="8"/>
        </w:numPr>
        <w:rPr>
          <w:rFonts w:ascii="Bookman Old Style" w:hAnsi="Bookman Old Style"/>
        </w:rPr>
      </w:pPr>
      <w:r w:rsidRPr="00A05781">
        <w:rPr>
          <w:rFonts w:ascii="Bookman Old Style" w:hAnsi="Bookman Old Style"/>
        </w:rPr>
        <w:t xml:space="preserve">It is the very name of God Himself. </w:t>
      </w:r>
    </w:p>
    <w:p w:rsidR="008B35DF" w:rsidRPr="00A05781" w:rsidRDefault="008B35DF" w:rsidP="009F397E">
      <w:pPr>
        <w:pStyle w:val="ListParagraph"/>
        <w:numPr>
          <w:ilvl w:val="1"/>
          <w:numId w:val="8"/>
        </w:numPr>
        <w:rPr>
          <w:rFonts w:ascii="Bookman Old Style" w:hAnsi="Bookman Old Style"/>
        </w:rPr>
      </w:pPr>
      <w:r w:rsidRPr="00A05781">
        <w:rPr>
          <w:rFonts w:ascii="Bookman Old Style" w:hAnsi="Bookman Old Style"/>
        </w:rPr>
        <w:t>Lovingly repeating His name is the simplest way to pray.</w:t>
      </w:r>
    </w:p>
    <w:p w:rsidR="008B35DF" w:rsidRPr="00A05781" w:rsidRDefault="008B35DF" w:rsidP="008B35DF">
      <w:pPr>
        <w:pStyle w:val="ListParagraph"/>
        <w:numPr>
          <w:ilvl w:val="0"/>
          <w:numId w:val="8"/>
        </w:numPr>
        <w:rPr>
          <w:rFonts w:ascii="Bookman Old Style" w:hAnsi="Bookman Old Style"/>
        </w:rPr>
      </w:pPr>
      <w:r w:rsidRPr="00A05781">
        <w:rPr>
          <w:rFonts w:ascii="Bookman Old Style" w:hAnsi="Bookman Old Style"/>
        </w:rPr>
        <w:t>“Christ” means “Anointed One.”</w:t>
      </w:r>
    </w:p>
    <w:p w:rsidR="008B35DF" w:rsidRPr="00A05781" w:rsidRDefault="008B35DF" w:rsidP="008B35DF">
      <w:pPr>
        <w:pStyle w:val="ListParagraph"/>
        <w:numPr>
          <w:ilvl w:val="1"/>
          <w:numId w:val="8"/>
        </w:numPr>
        <w:rPr>
          <w:rFonts w:ascii="Bookman Old Style" w:hAnsi="Bookman Old Style"/>
        </w:rPr>
      </w:pPr>
      <w:r w:rsidRPr="00A05781">
        <w:rPr>
          <w:rFonts w:ascii="Bookman Old Style" w:hAnsi="Bookman Old Style"/>
        </w:rPr>
        <w:t>He has the Holy Spirit in fullness.</w:t>
      </w:r>
    </w:p>
    <w:p w:rsidR="008B35DF" w:rsidRPr="00A05781" w:rsidRDefault="008B35DF" w:rsidP="008B35DF">
      <w:pPr>
        <w:pStyle w:val="ListParagraph"/>
        <w:numPr>
          <w:ilvl w:val="1"/>
          <w:numId w:val="8"/>
        </w:numPr>
        <w:rPr>
          <w:rFonts w:ascii="Bookman Old Style" w:hAnsi="Bookman Old Style"/>
        </w:rPr>
      </w:pPr>
      <w:r w:rsidRPr="00A05781">
        <w:rPr>
          <w:rFonts w:ascii="Bookman Old Style" w:hAnsi="Bookman Old Style"/>
        </w:rPr>
        <w:t>He is the Suffering Servant, the “Anointed One” of Isaiah’s prophesies.</w:t>
      </w:r>
    </w:p>
    <w:p w:rsidR="008B35DF" w:rsidRPr="00A05781" w:rsidRDefault="008B35DF" w:rsidP="008B35DF">
      <w:pPr>
        <w:pStyle w:val="ListParagraph"/>
        <w:numPr>
          <w:ilvl w:val="0"/>
          <w:numId w:val="8"/>
        </w:numPr>
        <w:rPr>
          <w:rFonts w:ascii="Bookman Old Style" w:hAnsi="Bookman Old Style"/>
        </w:rPr>
      </w:pPr>
      <w:r w:rsidRPr="00A05781">
        <w:rPr>
          <w:rFonts w:ascii="Bookman Old Style" w:hAnsi="Bookman Old Style"/>
        </w:rPr>
        <w:t>Jesus calls Himself the Only Son of God.</w:t>
      </w:r>
    </w:p>
    <w:p w:rsidR="008B35DF" w:rsidRPr="00A05781" w:rsidRDefault="008B35DF" w:rsidP="008B35DF">
      <w:pPr>
        <w:pStyle w:val="ListParagraph"/>
        <w:numPr>
          <w:ilvl w:val="1"/>
          <w:numId w:val="8"/>
        </w:numPr>
        <w:rPr>
          <w:rFonts w:ascii="Bookman Old Style" w:hAnsi="Bookman Old Style"/>
        </w:rPr>
      </w:pPr>
      <w:r w:rsidRPr="00A05781">
        <w:rPr>
          <w:rFonts w:ascii="Bookman Old Style" w:hAnsi="Bookman Old Style"/>
        </w:rPr>
        <w:t>The title indicates His eternal pre-existence.</w:t>
      </w:r>
    </w:p>
    <w:p w:rsidR="008B35DF" w:rsidRPr="00A05781" w:rsidRDefault="008B35DF" w:rsidP="008B35DF">
      <w:pPr>
        <w:pStyle w:val="ListParagraph"/>
        <w:numPr>
          <w:ilvl w:val="1"/>
          <w:numId w:val="8"/>
        </w:numPr>
        <w:rPr>
          <w:rFonts w:ascii="Bookman Old Style" w:hAnsi="Bookman Old Style"/>
        </w:rPr>
      </w:pPr>
      <w:r w:rsidRPr="00A05781">
        <w:rPr>
          <w:rFonts w:ascii="Bookman Old Style" w:hAnsi="Bookman Old Style"/>
        </w:rPr>
        <w:t>The Father calls Him His own “Beloved Son” at the Baptism and the Transfiguration.</w:t>
      </w:r>
    </w:p>
    <w:p w:rsidR="008B35DF" w:rsidRPr="00A05781" w:rsidRDefault="008B35DF" w:rsidP="008B35DF">
      <w:pPr>
        <w:pStyle w:val="ListParagraph"/>
        <w:numPr>
          <w:ilvl w:val="0"/>
          <w:numId w:val="8"/>
        </w:numPr>
        <w:rPr>
          <w:rFonts w:ascii="Bookman Old Style" w:hAnsi="Bookman Old Style"/>
        </w:rPr>
      </w:pPr>
      <w:r w:rsidRPr="00A05781">
        <w:rPr>
          <w:rFonts w:ascii="Bookman Old Style" w:hAnsi="Bookman Old Style"/>
        </w:rPr>
        <w:t>Jesus is invoked as “Lord.”</w:t>
      </w:r>
    </w:p>
    <w:p w:rsidR="008B35DF" w:rsidRPr="00A05781" w:rsidRDefault="008B35DF" w:rsidP="008B35DF">
      <w:pPr>
        <w:pStyle w:val="ListParagraph"/>
        <w:numPr>
          <w:ilvl w:val="1"/>
          <w:numId w:val="8"/>
        </w:numPr>
        <w:rPr>
          <w:rFonts w:ascii="Bookman Old Style" w:hAnsi="Bookman Old Style"/>
        </w:rPr>
      </w:pPr>
      <w:r w:rsidRPr="00A05781">
        <w:rPr>
          <w:rFonts w:ascii="Bookman Old Style" w:hAnsi="Bookman Old Style"/>
        </w:rPr>
        <w:t>It acknowledges His divine kingship.</w:t>
      </w:r>
    </w:p>
    <w:p w:rsidR="008B35DF" w:rsidRPr="00A05781" w:rsidRDefault="008B35DF" w:rsidP="008B35DF">
      <w:pPr>
        <w:pStyle w:val="ListParagraph"/>
        <w:numPr>
          <w:ilvl w:val="1"/>
          <w:numId w:val="8"/>
        </w:numPr>
        <w:rPr>
          <w:rFonts w:ascii="Bookman Old Style" w:hAnsi="Bookman Old Style"/>
        </w:rPr>
      </w:pPr>
      <w:r w:rsidRPr="00A05781">
        <w:rPr>
          <w:rFonts w:ascii="Bookman Old Style" w:hAnsi="Bookman Old Style"/>
        </w:rPr>
        <w:t>It indicates love and adoration.</w:t>
      </w:r>
    </w:p>
    <w:p w:rsidR="00BE0DD3" w:rsidRPr="00A05781" w:rsidRDefault="00BE0DD3" w:rsidP="00BE0DD3">
      <w:pPr>
        <w:rPr>
          <w:rFonts w:ascii="Bookman Old Style" w:hAnsi="Bookman Old Style"/>
          <w:b/>
        </w:rPr>
      </w:pPr>
      <w:r w:rsidRPr="00A05781">
        <w:rPr>
          <w:rFonts w:ascii="Bookman Old Style" w:hAnsi="Bookman Old Style"/>
          <w:b/>
        </w:rPr>
        <w:t>The eternal Son of God became man in the Incarnation.</w:t>
      </w:r>
    </w:p>
    <w:p w:rsidR="008B35DF" w:rsidRPr="00A05781" w:rsidRDefault="008B35DF" w:rsidP="008B35DF">
      <w:pPr>
        <w:pStyle w:val="ListParagraph"/>
        <w:numPr>
          <w:ilvl w:val="0"/>
          <w:numId w:val="9"/>
        </w:numPr>
        <w:rPr>
          <w:rFonts w:ascii="Bookman Old Style" w:hAnsi="Bookman Old Style"/>
        </w:rPr>
      </w:pPr>
      <w:r w:rsidRPr="00A05781">
        <w:rPr>
          <w:rFonts w:ascii="Bookman Old Style" w:hAnsi="Bookman Old Style"/>
        </w:rPr>
        <w:t>In the Incarnation, God descended, becoming like us in all things but sin and elevating humanity to divinity, in an astonishing great exchange.</w:t>
      </w:r>
    </w:p>
    <w:p w:rsidR="008B35DF" w:rsidRPr="00A05781" w:rsidRDefault="000E70B4" w:rsidP="008B35DF">
      <w:pPr>
        <w:pStyle w:val="ListParagraph"/>
        <w:numPr>
          <w:ilvl w:val="0"/>
          <w:numId w:val="9"/>
        </w:numPr>
        <w:rPr>
          <w:rFonts w:ascii="Bookman Old Style" w:hAnsi="Bookman Old Style"/>
        </w:rPr>
      </w:pPr>
      <w:r w:rsidRPr="00A05781">
        <w:rPr>
          <w:rFonts w:ascii="Bookman Old Style" w:hAnsi="Bookman Old Style"/>
        </w:rPr>
        <w:t>He came save us from sin by reconciling us with the Father; that we might know God’s love; to be our model of holiness; and to make us partakers of the divine nature.</w:t>
      </w:r>
    </w:p>
    <w:p w:rsidR="000E70B4" w:rsidRPr="00A05781" w:rsidRDefault="000E70B4" w:rsidP="008B35DF">
      <w:pPr>
        <w:pStyle w:val="ListParagraph"/>
        <w:numPr>
          <w:ilvl w:val="0"/>
          <w:numId w:val="9"/>
        </w:numPr>
        <w:rPr>
          <w:rFonts w:ascii="Bookman Old Style" w:hAnsi="Bookman Old Style"/>
        </w:rPr>
      </w:pPr>
      <w:r w:rsidRPr="00A05781">
        <w:rPr>
          <w:rFonts w:ascii="Bookman Old Style" w:hAnsi="Bookman Old Style"/>
        </w:rPr>
        <w:t>Throughout His whole life, all that Jesus said and did revealed the Father to us and restored us to communion with Him.</w:t>
      </w:r>
    </w:p>
    <w:p w:rsidR="000E70B4" w:rsidRPr="00A05781" w:rsidRDefault="000E70B4" w:rsidP="008B35DF">
      <w:pPr>
        <w:pStyle w:val="ListParagraph"/>
        <w:numPr>
          <w:ilvl w:val="0"/>
          <w:numId w:val="9"/>
        </w:numPr>
        <w:rPr>
          <w:rFonts w:ascii="Bookman Old Style" w:hAnsi="Bookman Old Style"/>
        </w:rPr>
      </w:pPr>
      <w:r w:rsidRPr="00A05781">
        <w:rPr>
          <w:rFonts w:ascii="Bookman Old Style" w:hAnsi="Bookman Old Style"/>
        </w:rPr>
        <w:t>The Gospels faithfully hand on His teachings, His works, and the mysteries of His life which are the source of our redemption.</w:t>
      </w:r>
    </w:p>
    <w:p w:rsidR="000E70B4" w:rsidRPr="00A05781" w:rsidRDefault="000E70B4" w:rsidP="008B35DF">
      <w:pPr>
        <w:pStyle w:val="ListParagraph"/>
        <w:numPr>
          <w:ilvl w:val="0"/>
          <w:numId w:val="9"/>
        </w:numPr>
        <w:rPr>
          <w:rFonts w:ascii="Bookman Old Style" w:hAnsi="Bookman Old Style"/>
        </w:rPr>
      </w:pPr>
      <w:r w:rsidRPr="00A05781">
        <w:rPr>
          <w:rFonts w:ascii="Bookman Old Style" w:hAnsi="Bookman Old Style"/>
        </w:rPr>
        <w:t>Jesus remains incarnate for us today in the Eucharist and in the Church.</w:t>
      </w:r>
    </w:p>
    <w:p w:rsidR="000E70B4" w:rsidRPr="00A05781" w:rsidRDefault="000E70B4" w:rsidP="008B35DF">
      <w:pPr>
        <w:pStyle w:val="ListParagraph"/>
        <w:numPr>
          <w:ilvl w:val="0"/>
          <w:numId w:val="9"/>
        </w:numPr>
        <w:rPr>
          <w:rFonts w:ascii="Bookman Old Style" w:hAnsi="Bookman Old Style"/>
        </w:rPr>
      </w:pPr>
      <w:r w:rsidRPr="00A05781">
        <w:rPr>
          <w:rFonts w:ascii="Bookman Old Style" w:hAnsi="Bookman Old Style"/>
        </w:rPr>
        <w:t>After sin caused a separation, the Incarnation reunited the world to God.</w:t>
      </w:r>
    </w:p>
    <w:p w:rsidR="00BE0DD3" w:rsidRPr="00A05781" w:rsidRDefault="00BE0DD3" w:rsidP="00BE0DD3">
      <w:pPr>
        <w:rPr>
          <w:rFonts w:ascii="Bookman Old Style" w:hAnsi="Bookman Old Style"/>
          <w:b/>
        </w:rPr>
      </w:pPr>
      <w:r w:rsidRPr="00A05781">
        <w:rPr>
          <w:rFonts w:ascii="Bookman Old Style" w:hAnsi="Bookman Old Style"/>
          <w:b/>
        </w:rPr>
        <w:t>Jesus accomplishes our salvation through the event of the Paschal Mys</w:t>
      </w:r>
      <w:r w:rsidR="0088737D" w:rsidRPr="00A05781">
        <w:rPr>
          <w:rFonts w:ascii="Bookman Old Style" w:hAnsi="Bookman Old Style"/>
          <w:b/>
        </w:rPr>
        <w:t>tery.</w:t>
      </w:r>
    </w:p>
    <w:p w:rsidR="000E70B4" w:rsidRPr="00A05781" w:rsidRDefault="000E70B4" w:rsidP="000E70B4">
      <w:pPr>
        <w:pStyle w:val="ListParagraph"/>
        <w:numPr>
          <w:ilvl w:val="0"/>
          <w:numId w:val="10"/>
        </w:numPr>
        <w:rPr>
          <w:rFonts w:ascii="Bookman Old Style" w:hAnsi="Bookman Old Style"/>
        </w:rPr>
      </w:pPr>
      <w:r w:rsidRPr="00A05781">
        <w:rPr>
          <w:rFonts w:ascii="Bookman Old Style" w:hAnsi="Bookman Old Style"/>
        </w:rPr>
        <w:t>The Paschal Mystery bridges the gap between God and man caused by sin. It is the source of all sanctifying grace given to us in the Sacraments.</w:t>
      </w:r>
    </w:p>
    <w:p w:rsidR="000E70B4" w:rsidRPr="00A05781" w:rsidRDefault="000E70B4" w:rsidP="000E70B4">
      <w:pPr>
        <w:pStyle w:val="ListParagraph"/>
        <w:numPr>
          <w:ilvl w:val="0"/>
          <w:numId w:val="10"/>
        </w:numPr>
        <w:rPr>
          <w:rFonts w:ascii="Bookman Old Style" w:hAnsi="Bookman Old Style"/>
        </w:rPr>
      </w:pPr>
      <w:r w:rsidRPr="00A05781">
        <w:rPr>
          <w:rFonts w:ascii="Bookman Old Style" w:hAnsi="Bookman Old Style"/>
        </w:rPr>
        <w:t>The four moments of the Paschal Mystery-Christ’s Suffering, Death, Resurrection, and Ascension- are one event, outside of time, present to us in the Mass, which is one with the Sacrifice of Christ on Calvary.</w:t>
      </w:r>
    </w:p>
    <w:p w:rsidR="000E70B4" w:rsidRPr="00A05781" w:rsidRDefault="000E70B4" w:rsidP="000E70B4">
      <w:pPr>
        <w:pStyle w:val="ListParagraph"/>
        <w:numPr>
          <w:ilvl w:val="0"/>
          <w:numId w:val="10"/>
        </w:numPr>
        <w:rPr>
          <w:rFonts w:ascii="Bookman Old Style" w:hAnsi="Bookman Old Style"/>
        </w:rPr>
      </w:pPr>
      <w:r w:rsidRPr="00A05781">
        <w:rPr>
          <w:rFonts w:ascii="Bookman Old Style" w:hAnsi="Bookman Old Style"/>
        </w:rPr>
        <w:t>Jesus’ sufferings were necessary to fulfill Scripture. He was rejected and a “sign of contradiction.”</w:t>
      </w:r>
    </w:p>
    <w:p w:rsidR="000E70B4" w:rsidRPr="00A05781" w:rsidRDefault="000E70B4" w:rsidP="000E70B4">
      <w:pPr>
        <w:pStyle w:val="ListParagraph"/>
        <w:numPr>
          <w:ilvl w:val="0"/>
          <w:numId w:val="10"/>
        </w:numPr>
        <w:rPr>
          <w:rFonts w:ascii="Bookman Old Style" w:hAnsi="Bookman Old Style"/>
        </w:rPr>
      </w:pPr>
      <w:r w:rsidRPr="00A05781">
        <w:rPr>
          <w:rFonts w:ascii="Bookman Old Style" w:hAnsi="Bookman Old Style"/>
        </w:rPr>
        <w:t>Jesus’ death was part of the mystery of God’s plan.</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He accepted His death as redemptive and “loved us to the end” on the Cross.</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In death, He preached the Gospel to the dead and spread His redemptive work to men of all times and places.</w:t>
      </w:r>
    </w:p>
    <w:p w:rsidR="000E70B4" w:rsidRPr="00A05781" w:rsidRDefault="000E70B4" w:rsidP="000E70B4">
      <w:pPr>
        <w:pStyle w:val="ListParagraph"/>
        <w:numPr>
          <w:ilvl w:val="0"/>
          <w:numId w:val="10"/>
        </w:numPr>
        <w:rPr>
          <w:rFonts w:ascii="Bookman Old Style" w:hAnsi="Bookman Old Style"/>
        </w:rPr>
      </w:pPr>
      <w:r w:rsidRPr="00A05781">
        <w:rPr>
          <w:rFonts w:ascii="Bookman Old Style" w:hAnsi="Bookman Old Style"/>
        </w:rPr>
        <w:t>The Resurrection is the cor</w:t>
      </w:r>
      <w:r w:rsidR="00A05781" w:rsidRPr="00A05781">
        <w:rPr>
          <w:rFonts w:ascii="Bookman Old Style" w:hAnsi="Bookman Old Style"/>
        </w:rPr>
        <w:t>ne</w:t>
      </w:r>
      <w:r w:rsidRPr="00A05781">
        <w:rPr>
          <w:rFonts w:ascii="Bookman Old Style" w:hAnsi="Bookman Old Style"/>
        </w:rPr>
        <w:t>rstone of the Christian message.</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lastRenderedPageBreak/>
        <w:t>It revealed Jesus in the fullest possible way, conquering unbelief.</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It bestowed glory on Jesus, which He had renounced at the Incarnation.</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It ensured our own resurrection and made us heirs of glory with Him.</w:t>
      </w:r>
    </w:p>
    <w:p w:rsidR="00A05781" w:rsidRPr="00A05781" w:rsidRDefault="00A05781" w:rsidP="000E70B4">
      <w:pPr>
        <w:pStyle w:val="ListParagraph"/>
        <w:numPr>
          <w:ilvl w:val="0"/>
          <w:numId w:val="10"/>
        </w:numPr>
        <w:rPr>
          <w:rFonts w:ascii="Bookman Old Style" w:hAnsi="Bookman Old Style"/>
        </w:rPr>
      </w:pPr>
      <w:r w:rsidRPr="00A05781">
        <w:rPr>
          <w:rFonts w:ascii="Bookman Old Style" w:hAnsi="Bookman Old Style"/>
        </w:rPr>
        <w:t>The Ascension is closely linked to the Incarnation.</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Jesus, by entering heaven, returns to humanity to life with God.</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At the Father’s right hand, Jesus acts as our high priest in the liturgy.</w:t>
      </w:r>
    </w:p>
    <w:p w:rsidR="00A05781" w:rsidRPr="00A05781" w:rsidRDefault="00A05781" w:rsidP="00A05781">
      <w:pPr>
        <w:pStyle w:val="ListParagraph"/>
        <w:numPr>
          <w:ilvl w:val="1"/>
          <w:numId w:val="10"/>
        </w:numPr>
        <w:rPr>
          <w:rFonts w:ascii="Bookman Old Style" w:hAnsi="Bookman Old Style"/>
        </w:rPr>
      </w:pPr>
      <w:r w:rsidRPr="00A05781">
        <w:rPr>
          <w:rFonts w:ascii="Bookman Old Style" w:hAnsi="Bookman Old Style"/>
        </w:rPr>
        <w:t>It inaugurates His kingdom.</w:t>
      </w:r>
    </w:p>
    <w:p w:rsidR="0088737D" w:rsidRPr="00A05781" w:rsidRDefault="0088737D" w:rsidP="00BE0DD3">
      <w:pPr>
        <w:rPr>
          <w:rFonts w:ascii="Bookman Old Style" w:hAnsi="Bookman Old Style"/>
          <w:b/>
        </w:rPr>
      </w:pPr>
      <w:r w:rsidRPr="00A05781">
        <w:rPr>
          <w:rFonts w:ascii="Bookman Old Style" w:hAnsi="Bookman Old Style"/>
          <w:b/>
        </w:rPr>
        <w:t>Jesus will complete the glorification of His body, the Church</w:t>
      </w:r>
      <w:r w:rsidR="008174D6" w:rsidRPr="00A05781">
        <w:rPr>
          <w:rFonts w:ascii="Bookman Old Style" w:hAnsi="Bookman Old Style"/>
          <w:b/>
        </w:rPr>
        <w:t>, through coming again.</w:t>
      </w:r>
    </w:p>
    <w:p w:rsidR="00A05781" w:rsidRDefault="00A05781" w:rsidP="00A05781">
      <w:pPr>
        <w:pStyle w:val="ListParagraph"/>
        <w:numPr>
          <w:ilvl w:val="0"/>
          <w:numId w:val="11"/>
        </w:numPr>
        <w:rPr>
          <w:rFonts w:ascii="Bookman Old Style" w:hAnsi="Bookman Old Style"/>
        </w:rPr>
      </w:pPr>
      <w:r>
        <w:rPr>
          <w:rFonts w:ascii="Bookman Old Style" w:hAnsi="Bookman Old Style"/>
        </w:rPr>
        <w:t>While His first coming was humility to bring salvation, His second coming will be in glory to judge and to close human history.</w:t>
      </w:r>
    </w:p>
    <w:p w:rsidR="00A05781" w:rsidRDefault="00A05781" w:rsidP="00A05781">
      <w:pPr>
        <w:pStyle w:val="ListParagraph"/>
        <w:numPr>
          <w:ilvl w:val="0"/>
          <w:numId w:val="11"/>
        </w:numPr>
        <w:rPr>
          <w:rFonts w:ascii="Bookman Old Style" w:hAnsi="Bookman Old Style"/>
        </w:rPr>
      </w:pPr>
      <w:r>
        <w:rPr>
          <w:rFonts w:ascii="Bookman Old Style" w:hAnsi="Bookman Old Style"/>
        </w:rPr>
        <w:t>The whole of Christ, Head and members (the Church), will be revealed in glory, and creation will be renewed, sharing this glorification.</w:t>
      </w:r>
    </w:p>
    <w:p w:rsidR="00A05781" w:rsidRDefault="00A05781" w:rsidP="00A05781">
      <w:pPr>
        <w:pStyle w:val="ListParagraph"/>
        <w:numPr>
          <w:ilvl w:val="0"/>
          <w:numId w:val="11"/>
        </w:numPr>
        <w:rPr>
          <w:rFonts w:ascii="Bookman Old Style" w:hAnsi="Bookman Old Style"/>
        </w:rPr>
      </w:pPr>
      <w:r>
        <w:rPr>
          <w:rFonts w:ascii="Bookman Old Style" w:hAnsi="Bookman Old Style"/>
        </w:rPr>
        <w:t>Those who rejected the salvation He offered</w:t>
      </w:r>
      <w:r w:rsidR="00590C81">
        <w:rPr>
          <w:rFonts w:ascii="Bookman Old Style" w:hAnsi="Bookman Old Style"/>
        </w:rPr>
        <w:t xml:space="preserve"> in the first coming will bow to Him as Lord and then enter into their freely-chosen, everlasting isolation and torment.</w:t>
      </w:r>
    </w:p>
    <w:p w:rsidR="00590C81" w:rsidRDefault="00590C81" w:rsidP="00A05781">
      <w:pPr>
        <w:pStyle w:val="ListParagraph"/>
        <w:numPr>
          <w:ilvl w:val="0"/>
          <w:numId w:val="11"/>
        </w:numPr>
        <w:rPr>
          <w:rFonts w:ascii="Bookman Old Style" w:hAnsi="Bookman Old Style"/>
        </w:rPr>
      </w:pPr>
      <w:r>
        <w:rPr>
          <w:rFonts w:ascii="Bookman Old Style" w:hAnsi="Bookman Old Style"/>
        </w:rPr>
        <w:t>The Last Judgment will reveal the good that each person did or failed to do.</w:t>
      </w:r>
    </w:p>
    <w:p w:rsidR="00590C81" w:rsidRPr="00A05781" w:rsidRDefault="00590C81" w:rsidP="00A05781">
      <w:pPr>
        <w:pStyle w:val="ListParagraph"/>
        <w:numPr>
          <w:ilvl w:val="0"/>
          <w:numId w:val="11"/>
        </w:numPr>
        <w:rPr>
          <w:rFonts w:ascii="Bookman Old Style" w:hAnsi="Bookman Old Style"/>
        </w:rPr>
      </w:pPr>
      <w:r>
        <w:rPr>
          <w:rFonts w:ascii="Bookman Old Style" w:hAnsi="Bookman Old Style"/>
        </w:rPr>
        <w:t>Awaiting her Bridegroom’s coming, the Church eagerly keeps watch and carries His mission.</w:t>
      </w:r>
    </w:p>
    <w:p w:rsidR="008174D6" w:rsidRDefault="008174D6">
      <w:pPr>
        <w:rPr>
          <w:rFonts w:ascii="Bookman Old Style" w:hAnsi="Bookman Old Style"/>
        </w:rPr>
      </w:pPr>
      <w:r w:rsidRPr="00A05781">
        <w:rPr>
          <w:rFonts w:ascii="Bookman Old Style" w:hAnsi="Bookman Old Style"/>
          <w:b/>
        </w:rPr>
        <w:t>Moved by the grace of the Holy Spirit and drawn by the Father, we confess Jesus as Lord.</w:t>
      </w:r>
    </w:p>
    <w:p w:rsidR="00590C81" w:rsidRDefault="00590C81" w:rsidP="00590C81">
      <w:pPr>
        <w:pStyle w:val="ListParagraph"/>
        <w:numPr>
          <w:ilvl w:val="0"/>
          <w:numId w:val="12"/>
        </w:numPr>
        <w:rPr>
          <w:rFonts w:ascii="Bookman Old Style" w:hAnsi="Bookman Old Style"/>
        </w:rPr>
      </w:pPr>
      <w:r>
        <w:rPr>
          <w:rFonts w:ascii="Bookman Old Style" w:hAnsi="Bookman Old Style"/>
        </w:rPr>
        <w:t>Jesus loved each of us with a human heart. We must turn our hearts to Him.</w:t>
      </w:r>
    </w:p>
    <w:p w:rsidR="00590C81" w:rsidRDefault="00590C81" w:rsidP="00590C81">
      <w:pPr>
        <w:pStyle w:val="ListParagraph"/>
        <w:numPr>
          <w:ilvl w:val="0"/>
          <w:numId w:val="12"/>
        </w:numPr>
        <w:rPr>
          <w:rFonts w:ascii="Bookman Old Style" w:hAnsi="Bookman Old Style"/>
        </w:rPr>
      </w:pPr>
      <w:r>
        <w:rPr>
          <w:rFonts w:ascii="Bookman Old Style" w:hAnsi="Bookman Old Style"/>
        </w:rPr>
        <w:t>We must have a personal relationship with Jesus.</w:t>
      </w:r>
    </w:p>
    <w:p w:rsidR="00590C81" w:rsidRDefault="00590C81" w:rsidP="00590C81">
      <w:pPr>
        <w:pStyle w:val="ListParagraph"/>
        <w:numPr>
          <w:ilvl w:val="1"/>
          <w:numId w:val="12"/>
        </w:numPr>
        <w:rPr>
          <w:rFonts w:ascii="Bookman Old Style" w:hAnsi="Bookman Old Style"/>
        </w:rPr>
      </w:pPr>
      <w:r>
        <w:rPr>
          <w:rFonts w:ascii="Bookman Old Style" w:hAnsi="Bookman Old Style"/>
        </w:rPr>
        <w:t>In this relationship, we constantly seek to grow in love of Him, founded on knowledge of Him.</w:t>
      </w:r>
    </w:p>
    <w:p w:rsidR="00590C81" w:rsidRDefault="00590C81" w:rsidP="00590C81">
      <w:pPr>
        <w:pStyle w:val="ListParagraph"/>
        <w:numPr>
          <w:ilvl w:val="1"/>
          <w:numId w:val="12"/>
        </w:numPr>
        <w:rPr>
          <w:rFonts w:ascii="Bookman Old Style" w:hAnsi="Bookman Old Style"/>
        </w:rPr>
      </w:pPr>
      <w:r>
        <w:rPr>
          <w:rFonts w:ascii="Bookman Old Style" w:hAnsi="Bookman Old Style"/>
        </w:rPr>
        <w:t>We dwell in Him, living as His disciples.</w:t>
      </w:r>
    </w:p>
    <w:p w:rsidR="00590C81" w:rsidRDefault="00590C81" w:rsidP="00590C81">
      <w:pPr>
        <w:pStyle w:val="ListParagraph"/>
        <w:numPr>
          <w:ilvl w:val="1"/>
          <w:numId w:val="12"/>
        </w:numPr>
        <w:rPr>
          <w:rFonts w:ascii="Bookman Old Style" w:hAnsi="Bookman Old Style"/>
        </w:rPr>
      </w:pPr>
      <w:r>
        <w:rPr>
          <w:rFonts w:ascii="Bookman Old Style" w:hAnsi="Bookman Old Style"/>
        </w:rPr>
        <w:t>Through this, Jesus continues His  redemptive work in us until He comes in glory.</w:t>
      </w:r>
      <w:bookmarkStart w:id="0" w:name="_GoBack"/>
      <w:bookmarkEnd w:id="0"/>
    </w:p>
    <w:p w:rsidR="00590C81" w:rsidRDefault="00590C81" w:rsidP="00590C81">
      <w:pPr>
        <w:pStyle w:val="ListParagraph"/>
        <w:numPr>
          <w:ilvl w:val="0"/>
          <w:numId w:val="12"/>
        </w:numPr>
        <w:rPr>
          <w:rFonts w:ascii="Bookman Old Style" w:hAnsi="Bookman Old Style"/>
        </w:rPr>
      </w:pPr>
      <w:r>
        <w:rPr>
          <w:rFonts w:ascii="Bookman Old Style" w:hAnsi="Bookman Old Style"/>
        </w:rPr>
        <w:t>This communion must change our lives and calls for conversion.</w:t>
      </w:r>
    </w:p>
    <w:p w:rsidR="00590C81" w:rsidRDefault="00590C81" w:rsidP="00590C81">
      <w:pPr>
        <w:pStyle w:val="ListParagraph"/>
        <w:numPr>
          <w:ilvl w:val="1"/>
          <w:numId w:val="12"/>
        </w:numPr>
        <w:rPr>
          <w:rFonts w:ascii="Bookman Old Style" w:hAnsi="Bookman Old Style"/>
        </w:rPr>
      </w:pPr>
      <w:r>
        <w:rPr>
          <w:rFonts w:ascii="Bookman Old Style" w:hAnsi="Bookman Old Style"/>
        </w:rPr>
        <w:t>The Church constantly treads the road of “second conversion”, encouraging her members on the path of purification, penance, and renewal.</w:t>
      </w:r>
    </w:p>
    <w:p w:rsidR="00590C81" w:rsidRPr="00590C81" w:rsidRDefault="00590C81" w:rsidP="00590C81">
      <w:pPr>
        <w:pStyle w:val="ListParagraph"/>
        <w:numPr>
          <w:ilvl w:val="1"/>
          <w:numId w:val="12"/>
        </w:numPr>
        <w:rPr>
          <w:rFonts w:ascii="Bookman Old Style" w:hAnsi="Bookman Old Style"/>
        </w:rPr>
      </w:pPr>
      <w:r>
        <w:rPr>
          <w:rFonts w:ascii="Bookman Old Style" w:hAnsi="Bookman Old Style"/>
        </w:rPr>
        <w:t>We must respond to His grace by frequent turning to him in prayer, thereby renewing our resolution to live in communion with Him by the Sacraments and moral life.</w:t>
      </w:r>
    </w:p>
    <w:p w:rsidR="008174D6" w:rsidRPr="008B35DF" w:rsidRDefault="008174D6" w:rsidP="008174D6">
      <w:pPr>
        <w:jc w:val="center"/>
        <w:rPr>
          <w:rFonts w:ascii="Bookman Old Style" w:hAnsi="Bookman Old Style"/>
        </w:rPr>
      </w:pPr>
      <w:r w:rsidRPr="008B35DF">
        <w:rPr>
          <w:rFonts w:ascii="Bookman Old Style" w:hAnsi="Bookman Old Style"/>
          <w:b/>
        </w:rPr>
        <w:t>The Incarnation</w:t>
      </w:r>
      <w:r w:rsidR="001D0BCF" w:rsidRPr="008B35DF">
        <w:rPr>
          <w:rFonts w:ascii="Bookman Old Style" w:hAnsi="Bookman Old Style"/>
        </w:rPr>
        <w:t xml:space="preserve"> </w:t>
      </w:r>
    </w:p>
    <w:p w:rsidR="008174D6" w:rsidRDefault="008174D6" w:rsidP="008174D6">
      <w:pPr>
        <w:rPr>
          <w:rFonts w:ascii="Bookman Old Style" w:hAnsi="Bookman Old Style"/>
          <w:b/>
        </w:rPr>
      </w:pPr>
      <w:r w:rsidRPr="008B35DF">
        <w:rPr>
          <w:rFonts w:ascii="Bookman Old Style" w:hAnsi="Bookman Old Style"/>
          <w:b/>
        </w:rPr>
        <w:t>The Second Person of the Trinity, the Word of God, assumed a human nature.</w:t>
      </w:r>
    </w:p>
    <w:p w:rsidR="008B35DF" w:rsidRDefault="008B35DF" w:rsidP="008B35DF">
      <w:pPr>
        <w:pStyle w:val="ListParagraph"/>
        <w:numPr>
          <w:ilvl w:val="0"/>
          <w:numId w:val="7"/>
        </w:numPr>
        <w:rPr>
          <w:rFonts w:ascii="Bookman Old Style" w:hAnsi="Bookman Old Style"/>
        </w:rPr>
      </w:pPr>
      <w:r w:rsidRPr="008B35DF">
        <w:rPr>
          <w:rFonts w:ascii="Bookman Old Style" w:hAnsi="Bookman Old Style"/>
        </w:rPr>
        <w:t>The Eternal Son of the Father becomes man in time.</w:t>
      </w:r>
    </w:p>
    <w:p w:rsidR="008B35DF" w:rsidRDefault="008B35DF" w:rsidP="008B35DF">
      <w:pPr>
        <w:pStyle w:val="ListParagraph"/>
        <w:numPr>
          <w:ilvl w:val="0"/>
          <w:numId w:val="7"/>
        </w:numPr>
        <w:rPr>
          <w:rFonts w:ascii="Bookman Old Style" w:hAnsi="Bookman Old Style"/>
        </w:rPr>
      </w:pPr>
      <w:r>
        <w:rPr>
          <w:rFonts w:ascii="Bookman Old Style" w:hAnsi="Bookman Old Style"/>
        </w:rPr>
        <w:t>He is like us in all things but sin.</w:t>
      </w:r>
    </w:p>
    <w:p w:rsidR="008B35DF" w:rsidRDefault="008B35DF" w:rsidP="008B35DF">
      <w:pPr>
        <w:pStyle w:val="ListParagraph"/>
        <w:numPr>
          <w:ilvl w:val="0"/>
          <w:numId w:val="7"/>
        </w:numPr>
        <w:rPr>
          <w:rFonts w:ascii="Bookman Old Style" w:hAnsi="Bookman Old Style"/>
        </w:rPr>
      </w:pPr>
      <w:r>
        <w:rPr>
          <w:rFonts w:ascii="Bookman Old Style" w:hAnsi="Bookman Old Style"/>
        </w:rPr>
        <w:t>This mystery is the foundation of all the others we profess.</w:t>
      </w:r>
    </w:p>
    <w:p w:rsidR="008B35DF" w:rsidRPr="008B35DF" w:rsidRDefault="008B35DF" w:rsidP="008B35DF">
      <w:pPr>
        <w:pStyle w:val="ListParagraph"/>
        <w:numPr>
          <w:ilvl w:val="0"/>
          <w:numId w:val="7"/>
        </w:numPr>
        <w:rPr>
          <w:rFonts w:ascii="Bookman Old Style" w:hAnsi="Bookman Old Style"/>
        </w:rPr>
      </w:pPr>
      <w:r>
        <w:rPr>
          <w:rFonts w:ascii="Bookman Old Style" w:hAnsi="Bookman Old Style"/>
        </w:rPr>
        <w:lastRenderedPageBreak/>
        <w:t>We genuflect when we profess it in the Creed at the Feast of the Annunciation and at Christmas and bow reverently at every other Mass.</w:t>
      </w:r>
    </w:p>
    <w:p w:rsidR="008174D6" w:rsidRPr="008B35DF" w:rsidRDefault="008174D6" w:rsidP="008174D6">
      <w:pPr>
        <w:rPr>
          <w:rFonts w:ascii="Bookman Old Style" w:hAnsi="Bookman Old Style"/>
          <w:b/>
        </w:rPr>
      </w:pPr>
      <w:r w:rsidRPr="008B35DF">
        <w:rPr>
          <w:rFonts w:ascii="Bookman Old Style" w:hAnsi="Bookman Old Style"/>
          <w:b/>
        </w:rPr>
        <w:t>Jesus Christ is fully God and fully man.</w:t>
      </w:r>
    </w:p>
    <w:p w:rsidR="008C3AD4" w:rsidRPr="008B35DF" w:rsidRDefault="008C3AD4" w:rsidP="008C3AD4">
      <w:pPr>
        <w:pStyle w:val="ListParagraph"/>
        <w:numPr>
          <w:ilvl w:val="0"/>
          <w:numId w:val="6"/>
        </w:numPr>
        <w:rPr>
          <w:rFonts w:ascii="Bookman Old Style" w:hAnsi="Bookman Old Style"/>
        </w:rPr>
      </w:pPr>
      <w:r w:rsidRPr="008B35DF">
        <w:rPr>
          <w:rFonts w:ascii="Bookman Old Style" w:hAnsi="Bookman Old Style"/>
        </w:rPr>
        <w:t xml:space="preserve">In the one Person, Jesus Christ, the Son of God, two natures are united, divine and human. We call this the </w:t>
      </w:r>
      <w:r w:rsidRPr="008B35DF">
        <w:rPr>
          <w:rFonts w:ascii="Bookman Old Style" w:hAnsi="Bookman Old Style"/>
          <w:i/>
        </w:rPr>
        <w:t>hypostatic union</w:t>
      </w:r>
      <w:r w:rsidRPr="008B35DF">
        <w:rPr>
          <w:rFonts w:ascii="Bookman Old Style" w:hAnsi="Bookman Old Style"/>
        </w:rPr>
        <w:t>.</w:t>
      </w:r>
    </w:p>
    <w:p w:rsidR="008C3AD4" w:rsidRPr="008B35DF" w:rsidRDefault="008C3AD4" w:rsidP="008C3AD4">
      <w:pPr>
        <w:pStyle w:val="ListParagraph"/>
        <w:numPr>
          <w:ilvl w:val="0"/>
          <w:numId w:val="6"/>
        </w:numPr>
        <w:rPr>
          <w:rFonts w:ascii="Bookman Old Style" w:hAnsi="Bookman Old Style"/>
        </w:rPr>
      </w:pPr>
      <w:r w:rsidRPr="008B35DF">
        <w:rPr>
          <w:rFonts w:ascii="Bookman Old Style" w:hAnsi="Bookman Old Style"/>
        </w:rPr>
        <w:t>He is fully each: He has two intellects and two wills. CCC 464-470</w:t>
      </w:r>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464 The unique and altogether singular event of the Incarnation of the Son of God does not mean that Jesus Christ is part God and part man, nor does it imply that he is the result of a confused mixture of the divine and the human. He became truly man while remaining truly God. Jesus Christ is true God and true man.</w:t>
      </w:r>
      <w:r w:rsidRPr="008B35DF">
        <w:rPr>
          <w:rFonts w:ascii="Bookman Old Style" w:eastAsia="Times New Roman" w:hAnsi="Bookman Old Style" w:cs="Times New Roman"/>
          <w:color w:val="000000"/>
          <w:sz w:val="20"/>
          <w:szCs w:val="20"/>
        </w:rPr>
        <w:br/>
        <w:t>During the first centuries, the Church had to defend and clarify this truth of faith against the heresies that falsified it.</w:t>
      </w:r>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465 The first heresies denied not so much Christ's divinity as his true humanity (Gnostic Docetism). From apostolic times the Christian faith has insisted on the true incarnation of God's Son "come in the flesh".</w:t>
      </w:r>
      <w:bookmarkStart w:id="1" w:name="-H7"/>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"$H7"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87</w:t>
      </w:r>
      <w:r w:rsidRPr="008B35DF">
        <w:rPr>
          <w:rFonts w:ascii="Bookman Old Style" w:eastAsia="Times New Roman" w:hAnsi="Bookman Old Style" w:cs="Times New Roman"/>
          <w:color w:val="000000"/>
          <w:sz w:val="20"/>
          <w:szCs w:val="20"/>
          <w:vertAlign w:val="superscript"/>
        </w:rPr>
        <w:fldChar w:fldCharType="end"/>
      </w:r>
      <w:bookmarkEnd w:id="1"/>
      <w:r w:rsidRPr="008B35DF">
        <w:rPr>
          <w:rFonts w:ascii="Bookman Old Style" w:eastAsia="Times New Roman" w:hAnsi="Bookman Old Style" w:cs="Times New Roman"/>
          <w:color w:val="000000"/>
          <w:sz w:val="20"/>
          <w:szCs w:val="20"/>
        </w:rPr>
        <w:t> But already in the third century, the Church in a council at Antioch had to affirm against Paul of Samosata that Jesus Christ is Son of God by nature and not by adoption. the first ecumenical council of Nicaea in 325 confessed in its Creed that the Son of God is "begotten, not made, of the same substance (</w:t>
      </w:r>
      <w:proofErr w:type="spellStart"/>
      <w:r w:rsidRPr="008B35DF">
        <w:rPr>
          <w:rFonts w:ascii="Bookman Old Style" w:eastAsia="Times New Roman" w:hAnsi="Bookman Old Style" w:cs="Times New Roman"/>
          <w:color w:val="000000"/>
          <w:sz w:val="20"/>
          <w:szCs w:val="20"/>
        </w:rPr>
        <w:t>homoousios</w:t>
      </w:r>
      <w:proofErr w:type="spellEnd"/>
      <w:r w:rsidRPr="008B35DF">
        <w:rPr>
          <w:rFonts w:ascii="Bookman Old Style" w:eastAsia="Times New Roman" w:hAnsi="Bookman Old Style" w:cs="Times New Roman"/>
          <w:color w:val="000000"/>
          <w:sz w:val="20"/>
          <w:szCs w:val="20"/>
        </w:rPr>
        <w:t>) as the Father", and condemned Arius, who had affirmed that the Son of God "came to be from things that were not" and that he was "from another substance" than that of the Father.</w:t>
      </w:r>
      <w:bookmarkStart w:id="2" w:name="-H8"/>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"$H8"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88</w:t>
      </w:r>
      <w:r w:rsidRPr="008B35DF">
        <w:rPr>
          <w:rFonts w:ascii="Bookman Old Style" w:eastAsia="Times New Roman" w:hAnsi="Bookman Old Style" w:cs="Times New Roman"/>
          <w:color w:val="000000"/>
          <w:sz w:val="20"/>
          <w:szCs w:val="20"/>
          <w:vertAlign w:val="superscript"/>
        </w:rPr>
        <w:fldChar w:fldCharType="end"/>
      </w:r>
      <w:bookmarkEnd w:id="2"/>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466 The Nestorian heresy regarded Christ as a human person joined to the divine person of God's Son. Opposing this heresy, St. Cyril of Alexandria and the third ecumenical council, at Ephesus in 431, confessed "that the Word, uniting to himself in his person the flesh animated by a rational soul, became man."</w:t>
      </w:r>
      <w:bookmarkStart w:id="3" w:name="-H9"/>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"$H9"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89</w:t>
      </w:r>
      <w:r w:rsidRPr="008B35DF">
        <w:rPr>
          <w:rFonts w:ascii="Bookman Old Style" w:eastAsia="Times New Roman" w:hAnsi="Bookman Old Style" w:cs="Times New Roman"/>
          <w:color w:val="000000"/>
          <w:sz w:val="20"/>
          <w:szCs w:val="20"/>
          <w:vertAlign w:val="superscript"/>
        </w:rPr>
        <w:fldChar w:fldCharType="end"/>
      </w:r>
      <w:bookmarkEnd w:id="3"/>
      <w:r w:rsidRPr="008B35DF">
        <w:rPr>
          <w:rFonts w:ascii="Bookman Old Style" w:eastAsia="Times New Roman" w:hAnsi="Bookman Old Style" w:cs="Times New Roman"/>
          <w:color w:val="000000"/>
          <w:sz w:val="20"/>
          <w:szCs w:val="20"/>
        </w:rPr>
        <w:t> Christ's humanity has no other subject than the divine person of the Son of God, who assumed it and made it his own, from his conception. For this reason the Council of Ephesus proclaimed in 431 that Mary truly became the Mother of God by the human conception of the Son of God in her womb: "Mother of God, not that the nature of the Word or his divinity received the beginning of its existence from the holy Virgin, but that, since the holy body, animated by a rational soul, which the Word of God united to himself according to the hypostasis, was born from her, the Word is said to be born according to the flesh."</w:t>
      </w:r>
      <w:bookmarkStart w:id="4" w:name="-HA"/>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"$HA"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90</w:t>
      </w:r>
      <w:r w:rsidRPr="008B35DF">
        <w:rPr>
          <w:rFonts w:ascii="Bookman Old Style" w:eastAsia="Times New Roman" w:hAnsi="Bookman Old Style" w:cs="Times New Roman"/>
          <w:color w:val="000000"/>
          <w:sz w:val="20"/>
          <w:szCs w:val="20"/>
          <w:vertAlign w:val="superscript"/>
        </w:rPr>
        <w:fldChar w:fldCharType="end"/>
      </w:r>
      <w:bookmarkEnd w:id="4"/>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 xml:space="preserve">467 The </w:t>
      </w:r>
      <w:proofErr w:type="spellStart"/>
      <w:r w:rsidRPr="008B35DF">
        <w:rPr>
          <w:rFonts w:ascii="Bookman Old Style" w:eastAsia="Times New Roman" w:hAnsi="Bookman Old Style" w:cs="Times New Roman"/>
          <w:color w:val="000000"/>
          <w:sz w:val="20"/>
          <w:szCs w:val="20"/>
        </w:rPr>
        <w:t>Monophysites</w:t>
      </w:r>
      <w:proofErr w:type="spellEnd"/>
      <w:r w:rsidRPr="008B35DF">
        <w:rPr>
          <w:rFonts w:ascii="Bookman Old Style" w:eastAsia="Times New Roman" w:hAnsi="Bookman Old Style" w:cs="Times New Roman"/>
          <w:color w:val="000000"/>
          <w:sz w:val="20"/>
          <w:szCs w:val="20"/>
        </w:rPr>
        <w:t xml:space="preserve"> affirmed that the human nature had ceased to exist as such in Christ when the divine person of God's Son assumed it. Faced with this heresy, the fourth ecumenical council, at Chalcedon in 451, confessed:</w:t>
      </w:r>
      <w:r w:rsidRPr="008B35DF">
        <w:rPr>
          <w:rFonts w:ascii="Bookman Old Style" w:eastAsia="Times New Roman" w:hAnsi="Bookman Old Style" w:cs="Times New Roman"/>
          <w:color w:val="000000"/>
          <w:sz w:val="20"/>
          <w:szCs w:val="20"/>
        </w:rPr>
        <w:br/>
        <w:t>Following the holy Fathers, we unanimously teach and confess one and the same Son, our Lord Jesus Christ: the same perfect in divinity and perfect in humanity, the same truly God and truly man, composed of rational soul and body; consubstantial with the Father as to his divinity and consubstantial with us as to his humanity; "like us in all things but sin". He was begotten from the Father before all ages as to his divinity and in these last days, for us and for our salvation, was born as to his humanity of the virgin Mary, the Mother of God.</w:t>
      </w:r>
      <w:bookmarkStart w:id="5" w:name="-HB"/>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"$HB"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91</w:t>
      </w:r>
      <w:r w:rsidRPr="008B35DF">
        <w:rPr>
          <w:rFonts w:ascii="Bookman Old Style" w:eastAsia="Times New Roman" w:hAnsi="Bookman Old Style" w:cs="Times New Roman"/>
          <w:color w:val="000000"/>
          <w:sz w:val="20"/>
          <w:szCs w:val="20"/>
          <w:vertAlign w:val="superscript"/>
        </w:rPr>
        <w:fldChar w:fldCharType="end"/>
      </w:r>
      <w:bookmarkEnd w:id="5"/>
    </w:p>
    <w:p w:rsidR="008C3AD4" w:rsidRPr="008B35DF" w:rsidRDefault="008C3AD4" w:rsidP="008C3AD4">
      <w:pPr>
        <w:pStyle w:val="ListParagraph"/>
        <w:spacing w:before="100" w:beforeAutospacing="1" w:after="100" w:afterAutospacing="1" w:line="240" w:lineRule="auto"/>
        <w:ind w:left="1440"/>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 </w:t>
      </w:r>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We confess that one and the same Christ, Lord, and only-begotten Son, is to be acknowledged in two natures without confusion, change, division or separation. the distinction between the natures was never abolished by their union, but rather the character proper to each of the two natures was preserved as they came together in one person (prosopon) and one hypostasis.</w:t>
      </w:r>
      <w:bookmarkStart w:id="6" w:name="-HC"/>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"$HC"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92</w:t>
      </w:r>
      <w:r w:rsidRPr="008B35DF">
        <w:rPr>
          <w:rFonts w:ascii="Bookman Old Style" w:eastAsia="Times New Roman" w:hAnsi="Bookman Old Style" w:cs="Times New Roman"/>
          <w:color w:val="000000"/>
          <w:sz w:val="20"/>
          <w:szCs w:val="20"/>
          <w:vertAlign w:val="superscript"/>
        </w:rPr>
        <w:fldChar w:fldCharType="end"/>
      </w:r>
      <w:bookmarkEnd w:id="6"/>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lastRenderedPageBreak/>
        <w:t>468 After the Council of Chalcedon, some made of Christ's human nature a kind of personal subject. Against them, the fifth ecumenical council, at Constantinople in 553, confessed that "there is but one hypostasis [or person], which is our Lord Jesus Christ, one of the Trinity."</w:t>
      </w:r>
      <w:bookmarkStart w:id="7" w:name="-HD"/>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"$HD"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93</w:t>
      </w:r>
      <w:r w:rsidRPr="008B35DF">
        <w:rPr>
          <w:rFonts w:ascii="Bookman Old Style" w:eastAsia="Times New Roman" w:hAnsi="Bookman Old Style" w:cs="Times New Roman"/>
          <w:color w:val="000000"/>
          <w:sz w:val="20"/>
          <w:szCs w:val="20"/>
          <w:vertAlign w:val="superscript"/>
        </w:rPr>
        <w:fldChar w:fldCharType="end"/>
      </w:r>
      <w:bookmarkEnd w:id="7"/>
      <w:r w:rsidRPr="008B35DF">
        <w:rPr>
          <w:rFonts w:ascii="Bookman Old Style" w:eastAsia="Times New Roman" w:hAnsi="Bookman Old Style" w:cs="Times New Roman"/>
          <w:color w:val="000000"/>
          <w:sz w:val="20"/>
          <w:szCs w:val="20"/>
        </w:rPr>
        <w:t> Thus everything in Christ's human nature is to be attributed to his divine person as its proper subject, not only his miracles but also his sufferings and even his death: "He who was crucified in the flesh, our Lord Jesus Christ, is true God, Lord of glory, and one of the Holy Trinity."</w:t>
      </w:r>
      <w:bookmarkStart w:id="8" w:name="-HE"/>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"$HE"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94</w:t>
      </w:r>
      <w:r w:rsidRPr="008B35DF">
        <w:rPr>
          <w:rFonts w:ascii="Bookman Old Style" w:eastAsia="Times New Roman" w:hAnsi="Bookman Old Style" w:cs="Times New Roman"/>
          <w:color w:val="000000"/>
          <w:sz w:val="20"/>
          <w:szCs w:val="20"/>
          <w:vertAlign w:val="superscript"/>
        </w:rPr>
        <w:fldChar w:fldCharType="end"/>
      </w:r>
      <w:bookmarkEnd w:id="8"/>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469 The Church thus confesses that Jesus is inseparably true God and true man. He is truly the Son of God who, without ceasing to be God and Lord, became a man and our brother: "What he was, he remained and what he was not, he assumed", sings the Roman Liturgy.</w:t>
      </w:r>
      <w:bookmarkStart w:id="9" w:name="-HF"/>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"$HF"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95</w:t>
      </w:r>
      <w:r w:rsidRPr="008B35DF">
        <w:rPr>
          <w:rFonts w:ascii="Bookman Old Style" w:eastAsia="Times New Roman" w:hAnsi="Bookman Old Style" w:cs="Times New Roman"/>
          <w:color w:val="000000"/>
          <w:sz w:val="20"/>
          <w:szCs w:val="20"/>
          <w:vertAlign w:val="superscript"/>
        </w:rPr>
        <w:fldChar w:fldCharType="end"/>
      </w:r>
      <w:bookmarkEnd w:id="9"/>
      <w:r w:rsidRPr="008B35DF">
        <w:rPr>
          <w:rFonts w:ascii="Bookman Old Style" w:eastAsia="Times New Roman" w:hAnsi="Bookman Old Style" w:cs="Times New Roman"/>
          <w:color w:val="000000"/>
          <w:sz w:val="20"/>
          <w:szCs w:val="20"/>
        </w:rPr>
        <w:t xml:space="preserve"> and the liturgy of St. John Chrysostom proclaims and sings: "O only-begotten Son and Word of God, immortal being, you who </w:t>
      </w:r>
      <w:proofErr w:type="spellStart"/>
      <w:r w:rsidRPr="008B35DF">
        <w:rPr>
          <w:rFonts w:ascii="Bookman Old Style" w:eastAsia="Times New Roman" w:hAnsi="Bookman Old Style" w:cs="Times New Roman"/>
          <w:color w:val="000000"/>
          <w:sz w:val="20"/>
          <w:szCs w:val="20"/>
        </w:rPr>
        <w:t>deigned</w:t>
      </w:r>
      <w:proofErr w:type="spellEnd"/>
      <w:r w:rsidRPr="008B35DF">
        <w:rPr>
          <w:rFonts w:ascii="Bookman Old Style" w:eastAsia="Times New Roman" w:hAnsi="Bookman Old Style" w:cs="Times New Roman"/>
          <w:color w:val="000000"/>
          <w:sz w:val="20"/>
          <w:szCs w:val="20"/>
        </w:rPr>
        <w:t xml:space="preserve"> for our salvation to become incarnate of the holy Mother of God and ever-virgin Mary, you who without change became man and were crucified, O Christ our God, you who by your death have crushed death, you who are one of the Holy Trinity, glorified with the Father and the Holy Spirit, save us!"</w:t>
      </w:r>
      <w:bookmarkStart w:id="10" w:name="-HG"/>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"$HG"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96</w:t>
      </w:r>
      <w:r w:rsidRPr="008B35DF">
        <w:rPr>
          <w:rFonts w:ascii="Bookman Old Style" w:eastAsia="Times New Roman" w:hAnsi="Bookman Old Style" w:cs="Times New Roman"/>
          <w:color w:val="000000"/>
          <w:sz w:val="20"/>
          <w:szCs w:val="20"/>
          <w:vertAlign w:val="superscript"/>
        </w:rPr>
        <w:fldChar w:fldCharType="end"/>
      </w:r>
      <w:bookmarkEnd w:id="10"/>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eastAsia="Times New Roman" w:hAnsi="Bookman Old Style" w:cs="Times New Roman"/>
          <w:color w:val="000000"/>
          <w:sz w:val="20"/>
          <w:szCs w:val="20"/>
        </w:rPr>
        <w:t>470 Because "human nature was assumed, not absorbed",</w:t>
      </w:r>
      <w:bookmarkStart w:id="11" w:name="-HH"/>
      <w:r w:rsidRPr="008B35DF">
        <w:rPr>
          <w:rFonts w:ascii="Bookman Old Style" w:eastAsia="Times New Roman" w:hAnsi="Bookman Old Style" w:cs="Times New Roman"/>
          <w:color w:val="000000"/>
          <w:sz w:val="20"/>
          <w:szCs w:val="20"/>
          <w:vertAlign w:val="superscript"/>
        </w:rPr>
        <w:fldChar w:fldCharType="begin"/>
      </w:r>
      <w:r w:rsidRPr="008B35DF">
        <w:rPr>
          <w:rFonts w:ascii="Bookman Old Style" w:eastAsia="Times New Roman" w:hAnsi="Bookman Old Style" w:cs="Times New Roman"/>
          <w:color w:val="000000"/>
          <w:sz w:val="20"/>
          <w:szCs w:val="20"/>
          <w:vertAlign w:val="superscript"/>
        </w:rPr>
        <w:instrText xml:space="preserve"> HYPERLINK "https://www.vatican.va/archive/ENG0015/__P1J.HTM" \l "$HH" </w:instrText>
      </w:r>
      <w:r w:rsidRPr="008B35DF">
        <w:rPr>
          <w:rFonts w:ascii="Bookman Old Style" w:eastAsia="Times New Roman" w:hAnsi="Bookman Old Style" w:cs="Times New Roman"/>
          <w:color w:val="000000"/>
          <w:sz w:val="20"/>
          <w:szCs w:val="20"/>
          <w:vertAlign w:val="superscript"/>
        </w:rPr>
        <w:fldChar w:fldCharType="separate"/>
      </w:r>
      <w:r w:rsidRPr="008B35DF">
        <w:rPr>
          <w:rFonts w:ascii="Bookman Old Style" w:eastAsia="Times New Roman" w:hAnsi="Bookman Old Style" w:cs="Times New Roman"/>
          <w:color w:val="0000FF"/>
          <w:sz w:val="20"/>
          <w:szCs w:val="20"/>
          <w:u w:val="single"/>
          <w:vertAlign w:val="superscript"/>
        </w:rPr>
        <w:t>97</w:t>
      </w:r>
      <w:r w:rsidRPr="008B35DF">
        <w:rPr>
          <w:rFonts w:ascii="Bookman Old Style" w:eastAsia="Times New Roman" w:hAnsi="Bookman Old Style" w:cs="Times New Roman"/>
          <w:color w:val="000000"/>
          <w:sz w:val="20"/>
          <w:szCs w:val="20"/>
          <w:vertAlign w:val="superscript"/>
        </w:rPr>
        <w:fldChar w:fldCharType="end"/>
      </w:r>
      <w:bookmarkEnd w:id="11"/>
      <w:r w:rsidRPr="008B35DF">
        <w:rPr>
          <w:rFonts w:ascii="Bookman Old Style" w:eastAsia="Times New Roman" w:hAnsi="Bookman Old Style" w:cs="Times New Roman"/>
          <w:color w:val="000000"/>
          <w:sz w:val="20"/>
          <w:szCs w:val="20"/>
        </w:rPr>
        <w:t> in the mysterious union of the Incarnation, the Church was led over the course of centuries to confess the full reality of Christ's human soul, with its operations of intellect and will, and of his human body. In parallel fashion, she had to recall on each occasion that Christ's human nature belongs, as his own, to the divine person of the Son of God, who assumed it. Everything that Christ is and does in this nature derives from "one of the Trinity".</w:t>
      </w:r>
    </w:p>
    <w:p w:rsidR="008C3AD4" w:rsidRPr="008B35DF" w:rsidRDefault="008C3AD4" w:rsidP="008C3AD4">
      <w:pPr>
        <w:pStyle w:val="ListParagraph"/>
        <w:numPr>
          <w:ilvl w:val="1"/>
          <w:numId w:val="6"/>
        </w:numPr>
        <w:spacing w:before="100" w:beforeAutospacing="1" w:after="100" w:afterAutospacing="1" w:line="240" w:lineRule="auto"/>
        <w:rPr>
          <w:rFonts w:ascii="Bookman Old Style" w:eastAsia="Times New Roman" w:hAnsi="Bookman Old Style" w:cs="Times New Roman"/>
          <w:color w:val="000000"/>
          <w:sz w:val="20"/>
          <w:szCs w:val="20"/>
        </w:rPr>
      </w:pPr>
      <w:r w:rsidRPr="008B35DF">
        <w:rPr>
          <w:rFonts w:ascii="Bookman Old Style" w:hAnsi="Bookman Old Style"/>
          <w:color w:val="000000"/>
          <w:sz w:val="20"/>
          <w:szCs w:val="20"/>
          <w:shd w:val="clear" w:color="auto" w:fill="FFFFFF"/>
        </w:rPr>
        <w:t>475 Similarly, at the sixth ecumenical council, Constantinople III in 681, the Church confessed that Christ possesses two wills and two natural operations, divine and human. They are not opposed to each other, but co-operate in such a way that the Word made flesh willed humanly in obedience to his Father all that he had decided divinely with the Father and the Holy Spirit for our salvation.</w:t>
      </w:r>
      <w:bookmarkStart w:id="12" w:name="-HU"/>
      <w:r w:rsidRPr="008B35DF">
        <w:rPr>
          <w:rFonts w:ascii="Bookman Old Style" w:hAnsi="Bookman Old Style"/>
          <w:color w:val="000000"/>
          <w:sz w:val="20"/>
          <w:szCs w:val="20"/>
          <w:shd w:val="clear" w:color="auto" w:fill="FFFFFF"/>
          <w:vertAlign w:val="superscript"/>
        </w:rPr>
        <w:fldChar w:fldCharType="begin"/>
      </w:r>
      <w:r w:rsidRPr="008B35DF">
        <w:rPr>
          <w:rFonts w:ascii="Bookman Old Style" w:hAnsi="Bookman Old Style"/>
          <w:color w:val="000000"/>
          <w:sz w:val="20"/>
          <w:szCs w:val="20"/>
          <w:shd w:val="clear" w:color="auto" w:fill="FFFFFF"/>
          <w:vertAlign w:val="superscript"/>
        </w:rPr>
        <w:instrText xml:space="preserve"> HYPERLINK "https://www.vatican.va/archive/ENG0015/__P1J.HTM" \l "$HU" </w:instrText>
      </w:r>
      <w:r w:rsidRPr="008B35DF">
        <w:rPr>
          <w:rFonts w:ascii="Bookman Old Style" w:hAnsi="Bookman Old Style"/>
          <w:color w:val="000000"/>
          <w:sz w:val="20"/>
          <w:szCs w:val="20"/>
          <w:shd w:val="clear" w:color="auto" w:fill="FFFFFF"/>
          <w:vertAlign w:val="superscript"/>
        </w:rPr>
        <w:fldChar w:fldCharType="separate"/>
      </w:r>
      <w:r w:rsidRPr="008B35DF">
        <w:rPr>
          <w:rStyle w:val="Hyperlink"/>
          <w:rFonts w:ascii="Bookman Old Style" w:hAnsi="Bookman Old Style"/>
          <w:sz w:val="20"/>
          <w:szCs w:val="20"/>
          <w:shd w:val="clear" w:color="auto" w:fill="FFFFFF"/>
          <w:vertAlign w:val="superscript"/>
        </w:rPr>
        <w:t>110</w:t>
      </w:r>
      <w:r w:rsidRPr="008B35DF">
        <w:rPr>
          <w:rFonts w:ascii="Bookman Old Style" w:hAnsi="Bookman Old Style"/>
          <w:color w:val="000000"/>
          <w:sz w:val="20"/>
          <w:szCs w:val="20"/>
          <w:shd w:val="clear" w:color="auto" w:fill="FFFFFF"/>
          <w:vertAlign w:val="superscript"/>
        </w:rPr>
        <w:fldChar w:fldCharType="end"/>
      </w:r>
      <w:bookmarkEnd w:id="12"/>
      <w:r w:rsidRPr="008B35DF">
        <w:rPr>
          <w:rFonts w:ascii="Bookman Old Style" w:hAnsi="Bookman Old Style"/>
          <w:color w:val="000000"/>
          <w:sz w:val="20"/>
          <w:szCs w:val="20"/>
          <w:shd w:val="clear" w:color="auto" w:fill="FFFFFF"/>
        </w:rPr>
        <w:t> Christ's human will "does not resist or oppose but rather submits to his divine and almighty will."</w:t>
      </w:r>
    </w:p>
    <w:p w:rsidR="008C3AD4" w:rsidRPr="008B35DF" w:rsidRDefault="008C3AD4" w:rsidP="008C3AD4">
      <w:pPr>
        <w:pStyle w:val="ListParagraph"/>
        <w:ind w:left="1440"/>
        <w:rPr>
          <w:rFonts w:ascii="Bookman Old Style" w:hAnsi="Bookman Old Style"/>
        </w:rPr>
      </w:pPr>
    </w:p>
    <w:p w:rsidR="008C3AD4" w:rsidRPr="008B35DF" w:rsidRDefault="008C3AD4" w:rsidP="008C3AD4">
      <w:pPr>
        <w:pStyle w:val="ListParagraph"/>
        <w:numPr>
          <w:ilvl w:val="0"/>
          <w:numId w:val="6"/>
        </w:numPr>
        <w:rPr>
          <w:rFonts w:ascii="Bookman Old Style" w:hAnsi="Bookman Old Style"/>
        </w:rPr>
      </w:pPr>
      <w:r w:rsidRPr="008B35DF">
        <w:rPr>
          <w:rFonts w:ascii="Bookman Old Style" w:hAnsi="Bookman Old Style"/>
        </w:rPr>
        <w:t>His actions flow from His being-who He is as the Son of the Father.</w:t>
      </w:r>
    </w:p>
    <w:p w:rsidR="008174D6" w:rsidRPr="008B35DF" w:rsidRDefault="008174D6" w:rsidP="008174D6">
      <w:pPr>
        <w:rPr>
          <w:rFonts w:ascii="Bookman Old Style" w:hAnsi="Bookman Old Style"/>
          <w:b/>
        </w:rPr>
      </w:pPr>
      <w:r w:rsidRPr="008B35DF">
        <w:rPr>
          <w:rFonts w:ascii="Bookman Old Style" w:hAnsi="Bookman Old Style"/>
          <w:b/>
        </w:rPr>
        <w:t>The mission of Jesus Christ is summed up in the reasons for the Incarnation.</w:t>
      </w:r>
    </w:p>
    <w:p w:rsidR="00D062BC" w:rsidRPr="008B35DF" w:rsidRDefault="008C3AD4" w:rsidP="00D062BC">
      <w:pPr>
        <w:pStyle w:val="ListParagraph"/>
        <w:numPr>
          <w:ilvl w:val="0"/>
          <w:numId w:val="4"/>
        </w:numPr>
        <w:rPr>
          <w:rFonts w:ascii="Bookman Old Style" w:hAnsi="Bookman Old Style"/>
        </w:rPr>
      </w:pPr>
      <w:r w:rsidRPr="008B35DF">
        <w:rPr>
          <w:rFonts w:ascii="Bookman Old Style" w:hAnsi="Bookman Old Style"/>
        </w:rPr>
        <w:t>He came in order to reconcile us with God, to save us from our sins.</w:t>
      </w:r>
    </w:p>
    <w:p w:rsidR="008C3AD4" w:rsidRPr="008B35DF" w:rsidRDefault="008C3AD4" w:rsidP="00D062BC">
      <w:pPr>
        <w:pStyle w:val="ListParagraph"/>
        <w:numPr>
          <w:ilvl w:val="0"/>
          <w:numId w:val="4"/>
        </w:numPr>
        <w:rPr>
          <w:rFonts w:ascii="Bookman Old Style" w:hAnsi="Bookman Old Style"/>
        </w:rPr>
      </w:pPr>
      <w:r w:rsidRPr="008B35DF">
        <w:rPr>
          <w:rFonts w:ascii="Bookman Old Style" w:hAnsi="Bookman Old Style"/>
        </w:rPr>
        <w:t>He came to so that we might know God’s love.</w:t>
      </w:r>
    </w:p>
    <w:p w:rsidR="008C3AD4" w:rsidRPr="008B35DF" w:rsidRDefault="008C3AD4" w:rsidP="00D062BC">
      <w:pPr>
        <w:pStyle w:val="ListParagraph"/>
        <w:numPr>
          <w:ilvl w:val="0"/>
          <w:numId w:val="4"/>
        </w:numPr>
        <w:rPr>
          <w:rFonts w:ascii="Bookman Old Style" w:hAnsi="Bookman Old Style"/>
        </w:rPr>
      </w:pPr>
      <w:r w:rsidRPr="008B35DF">
        <w:rPr>
          <w:rFonts w:ascii="Bookman Old Style" w:hAnsi="Bookman Old Style"/>
        </w:rPr>
        <w:t>He came to be our model for this life, a model of holiness.</w:t>
      </w:r>
    </w:p>
    <w:p w:rsidR="00D062BC" w:rsidRPr="008B35DF" w:rsidRDefault="00D062BC" w:rsidP="00D062BC">
      <w:pPr>
        <w:pStyle w:val="ListParagraph"/>
        <w:numPr>
          <w:ilvl w:val="0"/>
          <w:numId w:val="4"/>
        </w:numPr>
        <w:rPr>
          <w:rFonts w:ascii="Bookman Old Style" w:hAnsi="Bookman Old Style"/>
        </w:rPr>
      </w:pPr>
      <w:r w:rsidRPr="008B35DF">
        <w:rPr>
          <w:rFonts w:ascii="Bookman Old Style" w:hAnsi="Bookman Old Style"/>
        </w:rPr>
        <w:t>He came to make us partakers of the divine nature. (2 Pet 1:4; Eph 1:4-5)</w:t>
      </w:r>
    </w:p>
    <w:p w:rsidR="004B7710" w:rsidRPr="008B35DF" w:rsidRDefault="008174D6" w:rsidP="008174D6">
      <w:pPr>
        <w:rPr>
          <w:rFonts w:ascii="Bookman Old Style" w:hAnsi="Bookman Old Style"/>
        </w:rPr>
      </w:pPr>
      <w:r w:rsidRPr="008B35DF">
        <w:rPr>
          <w:rFonts w:ascii="Bookman Old Style" w:hAnsi="Bookman Old Style"/>
          <w:b/>
        </w:rPr>
        <w:t>Everything Jesus said and did was for the purpose of accomplishing the reasons for the Incarnation.</w:t>
      </w:r>
      <w:r w:rsidR="004B7710" w:rsidRPr="008B35DF">
        <w:rPr>
          <w:rFonts w:ascii="Bookman Old Style" w:hAnsi="Bookman Old Style"/>
          <w:b/>
        </w:rPr>
        <w:t xml:space="preserve"> (Jn 6:63)</w:t>
      </w:r>
    </w:p>
    <w:p w:rsidR="004B7710" w:rsidRPr="008B35DF" w:rsidRDefault="004B7710" w:rsidP="004B7710">
      <w:pPr>
        <w:pStyle w:val="ListParagraph"/>
        <w:numPr>
          <w:ilvl w:val="0"/>
          <w:numId w:val="3"/>
        </w:numPr>
        <w:rPr>
          <w:rFonts w:ascii="Bookman Old Style" w:hAnsi="Bookman Old Style"/>
        </w:rPr>
      </w:pPr>
      <w:r w:rsidRPr="008B35DF">
        <w:rPr>
          <w:rFonts w:ascii="Bookman Old Style" w:hAnsi="Bookman Old Style"/>
        </w:rPr>
        <w:t>Christ’s whole life is a mystery, and every act revealed the Father and accomplished His plan. (Jn 14:9; 5:19)</w:t>
      </w:r>
    </w:p>
    <w:p w:rsidR="004B7710" w:rsidRPr="008B35DF" w:rsidRDefault="004B7710" w:rsidP="004B7710">
      <w:pPr>
        <w:pStyle w:val="ListParagraph"/>
        <w:numPr>
          <w:ilvl w:val="0"/>
          <w:numId w:val="3"/>
        </w:numPr>
        <w:rPr>
          <w:rFonts w:ascii="Bookman Old Style" w:hAnsi="Bookman Old Style"/>
        </w:rPr>
      </w:pPr>
      <w:r w:rsidRPr="008B35DF">
        <w:rPr>
          <w:rFonts w:ascii="Bookman Old Style" w:hAnsi="Bookman Old Style"/>
        </w:rPr>
        <w:t>The Gospels faithfully hand on to us the mysteries of Christ’s life and invite us to contemplate them. (Jn 1:14, 20:31)</w:t>
      </w:r>
    </w:p>
    <w:p w:rsidR="004B7710" w:rsidRPr="008B35DF" w:rsidRDefault="004B7710" w:rsidP="004B7710">
      <w:pPr>
        <w:pStyle w:val="ListParagraph"/>
        <w:numPr>
          <w:ilvl w:val="0"/>
          <w:numId w:val="3"/>
        </w:numPr>
        <w:rPr>
          <w:rFonts w:ascii="Bookman Old Style" w:hAnsi="Bookman Old Style"/>
        </w:rPr>
      </w:pPr>
      <w:r w:rsidRPr="008B35DF">
        <w:rPr>
          <w:rFonts w:ascii="Bookman Old Style" w:hAnsi="Bookman Old Style"/>
        </w:rPr>
        <w:t>The accounts of His infancy and hidden life reveal the incredible dignity of the human person and the importance of family life.</w:t>
      </w:r>
    </w:p>
    <w:p w:rsidR="004B7710" w:rsidRPr="008B35DF" w:rsidRDefault="004B7710" w:rsidP="004B7710">
      <w:pPr>
        <w:pStyle w:val="ListParagraph"/>
        <w:numPr>
          <w:ilvl w:val="0"/>
          <w:numId w:val="3"/>
        </w:numPr>
        <w:rPr>
          <w:rFonts w:ascii="Bookman Old Style" w:hAnsi="Bookman Old Style"/>
        </w:rPr>
      </w:pPr>
      <w:r w:rsidRPr="008B35DF">
        <w:rPr>
          <w:rFonts w:ascii="Bookman Old Style" w:hAnsi="Bookman Old Style"/>
        </w:rPr>
        <w:t>Jesus’ public life reveals to then world that</w:t>
      </w:r>
      <w:r w:rsidR="00D062BC" w:rsidRPr="008B35DF">
        <w:rPr>
          <w:rFonts w:ascii="Bookman Old Style" w:hAnsi="Bookman Old Style"/>
        </w:rPr>
        <w:t xml:space="preserve"> God</w:t>
      </w:r>
      <w:r w:rsidRPr="008B35DF">
        <w:rPr>
          <w:rFonts w:ascii="Bookman Old Style" w:hAnsi="Bookman Old Style"/>
        </w:rPr>
        <w:t xml:space="preserve">’s </w:t>
      </w:r>
      <w:r w:rsidR="00D062BC" w:rsidRPr="008B35DF">
        <w:rPr>
          <w:rFonts w:ascii="Bookman Old Style" w:hAnsi="Bookman Old Style"/>
        </w:rPr>
        <w:t>kingdom has come among us.</w:t>
      </w:r>
    </w:p>
    <w:p w:rsidR="00D062BC" w:rsidRPr="008B35DF" w:rsidRDefault="00D062BC" w:rsidP="00D062BC">
      <w:pPr>
        <w:pStyle w:val="ListParagraph"/>
        <w:numPr>
          <w:ilvl w:val="1"/>
          <w:numId w:val="3"/>
        </w:numPr>
        <w:rPr>
          <w:rFonts w:ascii="Bookman Old Style" w:hAnsi="Bookman Old Style"/>
        </w:rPr>
      </w:pPr>
      <w:r w:rsidRPr="008B35DF">
        <w:rPr>
          <w:rFonts w:ascii="Bookman Old Style" w:hAnsi="Bookman Old Style"/>
        </w:rPr>
        <w:lastRenderedPageBreak/>
        <w:t>His Baptism begins His public ministry. By His Baptism, Jesus consents to His redemptive mission and opens the way for us to be united to Him in this Sacrament.</w:t>
      </w:r>
    </w:p>
    <w:p w:rsidR="00D062BC" w:rsidRPr="008B35DF" w:rsidRDefault="00D062BC" w:rsidP="00D062BC">
      <w:pPr>
        <w:pStyle w:val="ListParagraph"/>
        <w:numPr>
          <w:ilvl w:val="1"/>
          <w:numId w:val="3"/>
        </w:numPr>
        <w:rPr>
          <w:rFonts w:ascii="Bookman Old Style" w:hAnsi="Bookman Old Style"/>
        </w:rPr>
      </w:pPr>
      <w:r w:rsidRPr="008B35DF">
        <w:rPr>
          <w:rFonts w:ascii="Bookman Old Style" w:hAnsi="Bookman Old Style"/>
        </w:rPr>
        <w:t>By His Temptation, Jesus conquers the devil and gives us the means of conquest.</w:t>
      </w:r>
    </w:p>
    <w:p w:rsidR="00D062BC" w:rsidRPr="008B35DF" w:rsidRDefault="00D062BC" w:rsidP="00D062BC">
      <w:pPr>
        <w:pStyle w:val="ListParagraph"/>
        <w:numPr>
          <w:ilvl w:val="1"/>
          <w:numId w:val="3"/>
        </w:numPr>
        <w:rPr>
          <w:rFonts w:ascii="Bookman Old Style" w:hAnsi="Bookman Old Style"/>
        </w:rPr>
      </w:pPr>
      <w:r w:rsidRPr="008B35DF">
        <w:rPr>
          <w:rFonts w:ascii="Bookman Old Style" w:hAnsi="Bookman Old Style"/>
        </w:rPr>
        <w:t>By His preaching, Jesus begins gathering men to God.</w:t>
      </w:r>
    </w:p>
    <w:p w:rsidR="00D062BC" w:rsidRPr="008B35DF" w:rsidRDefault="00D062BC" w:rsidP="00D062BC">
      <w:pPr>
        <w:pStyle w:val="ListParagraph"/>
        <w:numPr>
          <w:ilvl w:val="2"/>
          <w:numId w:val="3"/>
        </w:numPr>
        <w:rPr>
          <w:rFonts w:ascii="Bookman Old Style" w:hAnsi="Bookman Old Style"/>
        </w:rPr>
      </w:pPr>
      <w:r w:rsidRPr="008B35DF">
        <w:rPr>
          <w:rFonts w:ascii="Bookman Old Style" w:hAnsi="Bookman Old Style"/>
        </w:rPr>
        <w:t>The Kingdom of God He proclaims is the Church.</w:t>
      </w:r>
    </w:p>
    <w:p w:rsidR="00D062BC" w:rsidRPr="008B35DF" w:rsidRDefault="00D062BC" w:rsidP="00D062BC">
      <w:pPr>
        <w:pStyle w:val="ListParagraph"/>
        <w:numPr>
          <w:ilvl w:val="2"/>
          <w:numId w:val="3"/>
        </w:numPr>
        <w:rPr>
          <w:rFonts w:ascii="Bookman Old Style" w:hAnsi="Bookman Old Style"/>
        </w:rPr>
      </w:pPr>
      <w:r w:rsidRPr="008B35DF">
        <w:rPr>
          <w:rFonts w:ascii="Bookman Old Style" w:hAnsi="Bookman Old Style"/>
        </w:rPr>
        <w:t>The parables invite us into the Kingdom and challenge us to examine if we are living as citizens of the Kingdom.</w:t>
      </w:r>
    </w:p>
    <w:p w:rsidR="00D062BC" w:rsidRPr="008B35DF" w:rsidRDefault="00D062BC" w:rsidP="00D062BC">
      <w:pPr>
        <w:pStyle w:val="ListParagraph"/>
        <w:numPr>
          <w:ilvl w:val="2"/>
          <w:numId w:val="3"/>
        </w:numPr>
        <w:rPr>
          <w:rFonts w:ascii="Bookman Old Style" w:hAnsi="Bookman Old Style"/>
        </w:rPr>
      </w:pPr>
      <w:r w:rsidRPr="008B35DF">
        <w:rPr>
          <w:rFonts w:ascii="Bookman Old Style" w:hAnsi="Bookman Old Style"/>
        </w:rPr>
        <w:t>His miracles are signs that invite belief in His message of salvation.</w:t>
      </w:r>
    </w:p>
    <w:p w:rsidR="00D062BC" w:rsidRPr="008B35DF" w:rsidRDefault="00D062BC" w:rsidP="00D062BC">
      <w:pPr>
        <w:pStyle w:val="ListParagraph"/>
        <w:numPr>
          <w:ilvl w:val="1"/>
          <w:numId w:val="3"/>
        </w:numPr>
        <w:rPr>
          <w:rFonts w:ascii="Bookman Old Style" w:hAnsi="Bookman Old Style"/>
        </w:rPr>
      </w:pPr>
      <w:r w:rsidRPr="008B35DF">
        <w:rPr>
          <w:rFonts w:ascii="Bookman Old Style" w:hAnsi="Bookman Old Style"/>
        </w:rPr>
        <w:t>The Transfiguration reveals His divine glory to His disciples and prepares them for His passion.</w:t>
      </w:r>
    </w:p>
    <w:p w:rsidR="00D062BC" w:rsidRPr="008B35DF" w:rsidRDefault="00D062BC" w:rsidP="004B7710">
      <w:pPr>
        <w:pStyle w:val="ListParagraph"/>
        <w:numPr>
          <w:ilvl w:val="0"/>
          <w:numId w:val="3"/>
        </w:numPr>
        <w:rPr>
          <w:rFonts w:ascii="Bookman Old Style" w:hAnsi="Bookman Old Style"/>
        </w:rPr>
      </w:pPr>
      <w:r w:rsidRPr="008B35DF">
        <w:rPr>
          <w:rFonts w:ascii="Bookman Old Style" w:hAnsi="Bookman Old Style"/>
        </w:rPr>
        <w:t>His Paschal Mystery His Passion, Death, Resurrection, and Ascension.</w:t>
      </w:r>
    </w:p>
    <w:p w:rsidR="00D062BC" w:rsidRPr="008B35DF" w:rsidRDefault="00D062BC" w:rsidP="004B7710">
      <w:pPr>
        <w:pStyle w:val="ListParagraph"/>
        <w:numPr>
          <w:ilvl w:val="0"/>
          <w:numId w:val="3"/>
        </w:numPr>
        <w:rPr>
          <w:rFonts w:ascii="Bookman Old Style" w:hAnsi="Bookman Old Style"/>
        </w:rPr>
      </w:pPr>
      <w:r w:rsidRPr="008B35DF">
        <w:rPr>
          <w:rFonts w:ascii="Bookman Old Style" w:hAnsi="Bookman Old Style"/>
        </w:rPr>
        <w:t xml:space="preserve">When we read the Gospels in light of these four reasons, it becomes an encounter with the mystery of God’s life-giving Word: Jesus Christ, </w:t>
      </w:r>
      <w:proofErr w:type="gramStart"/>
      <w:r w:rsidRPr="008B35DF">
        <w:rPr>
          <w:rFonts w:ascii="Bookman Old Style" w:hAnsi="Bookman Old Style"/>
        </w:rPr>
        <w:t>Who</w:t>
      </w:r>
      <w:proofErr w:type="gramEnd"/>
      <w:r w:rsidRPr="008B35DF">
        <w:rPr>
          <w:rFonts w:ascii="Bookman Old Style" w:hAnsi="Bookman Old Style"/>
        </w:rPr>
        <w:t xml:space="preserve"> gathers us to His Father by these mysteries.</w:t>
      </w:r>
    </w:p>
    <w:p w:rsidR="00DA1F11" w:rsidRPr="008B35DF" w:rsidRDefault="008174D6" w:rsidP="008174D6">
      <w:pPr>
        <w:rPr>
          <w:rFonts w:ascii="Bookman Old Style" w:hAnsi="Bookman Old Style"/>
          <w:b/>
        </w:rPr>
      </w:pPr>
      <w:r w:rsidRPr="008B35DF">
        <w:rPr>
          <w:rFonts w:ascii="Bookman Old Style" w:hAnsi="Bookman Old Style"/>
          <w:b/>
        </w:rPr>
        <w:t>By becoming man, God made it possible for us to share in His life.</w:t>
      </w:r>
      <w:r w:rsidR="004B7710" w:rsidRPr="008B35DF">
        <w:rPr>
          <w:rFonts w:ascii="Bookman Old Style" w:hAnsi="Bookman Old Style"/>
          <w:b/>
        </w:rPr>
        <w:t xml:space="preserve"> (Heb 1:3)</w:t>
      </w:r>
    </w:p>
    <w:p w:rsidR="008174D6" w:rsidRPr="008B35DF" w:rsidRDefault="00DA1F11" w:rsidP="00DA1F11">
      <w:pPr>
        <w:pStyle w:val="ListParagraph"/>
        <w:numPr>
          <w:ilvl w:val="0"/>
          <w:numId w:val="2"/>
        </w:numPr>
        <w:rPr>
          <w:rFonts w:ascii="Bookman Old Style" w:hAnsi="Bookman Old Style"/>
          <w:b/>
        </w:rPr>
      </w:pPr>
      <w:r w:rsidRPr="008B35DF">
        <w:rPr>
          <w:rFonts w:ascii="Bookman Old Style" w:hAnsi="Bookman Old Style"/>
        </w:rPr>
        <w:t>All that we know of God and His mysteries is revealed to us through the Incarnation.</w:t>
      </w:r>
    </w:p>
    <w:p w:rsidR="00DA1F11" w:rsidRPr="008B35DF" w:rsidRDefault="00DA1F11" w:rsidP="00DA1F11">
      <w:pPr>
        <w:pStyle w:val="ListParagraph"/>
        <w:numPr>
          <w:ilvl w:val="0"/>
          <w:numId w:val="2"/>
        </w:numPr>
        <w:rPr>
          <w:rFonts w:ascii="Bookman Old Style" w:hAnsi="Bookman Old Style"/>
        </w:rPr>
      </w:pPr>
      <w:r w:rsidRPr="008B35DF">
        <w:rPr>
          <w:rFonts w:ascii="Bookman Old Style" w:hAnsi="Bookman Old Style"/>
        </w:rPr>
        <w:t>Through the Incarnation, our natural life has the potential to become supernatural.</w:t>
      </w:r>
    </w:p>
    <w:p w:rsidR="00DA1F11" w:rsidRPr="008B35DF" w:rsidRDefault="00DA1F11" w:rsidP="00DA1F11">
      <w:pPr>
        <w:pStyle w:val="ListParagraph"/>
        <w:numPr>
          <w:ilvl w:val="0"/>
          <w:numId w:val="2"/>
        </w:numPr>
        <w:rPr>
          <w:rFonts w:ascii="Bookman Old Style" w:hAnsi="Bookman Old Style"/>
          <w:b/>
        </w:rPr>
      </w:pPr>
      <w:r w:rsidRPr="008B35DF">
        <w:rPr>
          <w:rFonts w:ascii="Bookman Old Style" w:hAnsi="Bookman Old Style"/>
        </w:rPr>
        <w:t>We understand many realities in the Christian faith only in the light of the Incarnation:</w:t>
      </w:r>
    </w:p>
    <w:p w:rsidR="00DA1F11" w:rsidRPr="008B35DF" w:rsidRDefault="00DA1F11" w:rsidP="00DA1F11">
      <w:pPr>
        <w:pStyle w:val="ListParagraph"/>
        <w:numPr>
          <w:ilvl w:val="1"/>
          <w:numId w:val="2"/>
        </w:numPr>
        <w:rPr>
          <w:rFonts w:ascii="Bookman Old Style" w:hAnsi="Bookman Old Style"/>
        </w:rPr>
      </w:pPr>
      <w:r w:rsidRPr="008B35DF">
        <w:rPr>
          <w:rFonts w:ascii="Bookman Old Style" w:hAnsi="Bookman Old Style"/>
        </w:rPr>
        <w:t>Christ is present in the Word (Scripture).</w:t>
      </w:r>
    </w:p>
    <w:p w:rsidR="00DA1F11" w:rsidRPr="008B35DF" w:rsidRDefault="00DA1F11" w:rsidP="00DA1F11">
      <w:pPr>
        <w:pStyle w:val="ListParagraph"/>
        <w:numPr>
          <w:ilvl w:val="1"/>
          <w:numId w:val="2"/>
        </w:numPr>
        <w:rPr>
          <w:rFonts w:ascii="Bookman Old Style" w:hAnsi="Bookman Old Style"/>
        </w:rPr>
      </w:pPr>
      <w:r w:rsidRPr="008B35DF">
        <w:rPr>
          <w:rFonts w:ascii="Bookman Old Style" w:hAnsi="Bookman Old Style"/>
        </w:rPr>
        <w:t xml:space="preserve">Christ IS the Word. </w:t>
      </w:r>
      <w:r w:rsidR="004B7710" w:rsidRPr="008B35DF">
        <w:rPr>
          <w:rFonts w:ascii="Bookman Old Style" w:hAnsi="Bookman Old Style"/>
        </w:rPr>
        <w:t>(John 1:1-2)</w:t>
      </w:r>
    </w:p>
    <w:bookmarkStart w:id="13" w:name="-3PZ"/>
    <w:p w:rsidR="004B7710" w:rsidRPr="008B35DF" w:rsidRDefault="004B7710" w:rsidP="004B7710">
      <w:pPr>
        <w:pStyle w:val="ListParagraph"/>
        <w:numPr>
          <w:ilvl w:val="2"/>
          <w:numId w:val="2"/>
        </w:numPr>
        <w:spacing w:before="100" w:beforeAutospacing="1" w:after="100" w:afterAutospacing="1" w:line="240" w:lineRule="auto"/>
        <w:rPr>
          <w:rFonts w:ascii="Bookman Old Style" w:eastAsia="Times New Roman" w:hAnsi="Bookman Old Style" w:cs="Times New Roman"/>
          <w:color w:val="000000"/>
        </w:rPr>
      </w:pPr>
      <w:r w:rsidRPr="008B35DF">
        <w:rPr>
          <w:rFonts w:ascii="Bookman Old Style" w:eastAsia="Times New Roman" w:hAnsi="Bookman Old Style" w:cs="Times New Roman"/>
          <w:color w:val="000000"/>
          <w:vertAlign w:val="superscript"/>
        </w:rPr>
        <w:fldChar w:fldCharType="begin"/>
      </w:r>
      <w:r w:rsidRPr="008B35DF">
        <w:rPr>
          <w:rFonts w:ascii="Bookman Old Style" w:eastAsia="Times New Roman" w:hAnsi="Bookman Old Style" w:cs="Times New Roman"/>
          <w:color w:val="000000"/>
          <w:vertAlign w:val="superscript"/>
        </w:rPr>
        <w:instrText xml:space="preserve"> HYPERLINK "https://www.vatican.va/archive/ENG0839/__PX9.HTM" \l "$3PZ" </w:instrText>
      </w:r>
      <w:r w:rsidRPr="008B35DF">
        <w:rPr>
          <w:rFonts w:ascii="Bookman Old Style" w:eastAsia="Times New Roman" w:hAnsi="Bookman Old Style" w:cs="Times New Roman"/>
          <w:color w:val="000000"/>
          <w:vertAlign w:val="superscript"/>
        </w:rPr>
        <w:fldChar w:fldCharType="separate"/>
      </w:r>
      <w:r w:rsidRPr="008B35DF">
        <w:rPr>
          <w:rFonts w:ascii="Bookman Old Style" w:eastAsia="Times New Roman" w:hAnsi="Bookman Old Style" w:cs="Times New Roman"/>
          <w:color w:val="0000FF"/>
          <w:u w:val="single"/>
          <w:vertAlign w:val="superscript"/>
        </w:rPr>
        <w:t>1</w:t>
      </w:r>
      <w:r w:rsidRPr="008B35DF">
        <w:rPr>
          <w:rFonts w:ascii="Bookman Old Style" w:eastAsia="Times New Roman" w:hAnsi="Bookman Old Style" w:cs="Times New Roman"/>
          <w:color w:val="000000"/>
          <w:vertAlign w:val="superscript"/>
        </w:rPr>
        <w:fldChar w:fldCharType="end"/>
      </w:r>
      <w:bookmarkEnd w:id="13"/>
      <w:r w:rsidRPr="008B35DF">
        <w:rPr>
          <w:rFonts w:ascii="Bookman Old Style" w:eastAsia="Times New Roman" w:hAnsi="Bookman Old Style" w:cs="Times New Roman"/>
          <w:color w:val="000000"/>
        </w:rPr>
        <w:t> In the beginning was the Word, and the Word was with God, and the Word was God.</w:t>
      </w:r>
    </w:p>
    <w:bookmarkStart w:id="14" w:name="-3Q0"/>
    <w:p w:rsidR="004B7710" w:rsidRPr="008B35DF" w:rsidRDefault="004B7710" w:rsidP="004B7710">
      <w:pPr>
        <w:pStyle w:val="ListParagraph"/>
        <w:numPr>
          <w:ilvl w:val="2"/>
          <w:numId w:val="2"/>
        </w:numPr>
        <w:spacing w:before="100" w:beforeAutospacing="1" w:after="100" w:afterAutospacing="1" w:line="240" w:lineRule="auto"/>
        <w:rPr>
          <w:rFonts w:ascii="Bookman Old Style" w:eastAsia="Times New Roman" w:hAnsi="Bookman Old Style" w:cs="Times New Roman"/>
          <w:color w:val="000000"/>
        </w:rPr>
      </w:pPr>
      <w:r w:rsidRPr="008B35DF">
        <w:rPr>
          <w:rFonts w:ascii="Bookman Old Style" w:eastAsia="Times New Roman" w:hAnsi="Bookman Old Style" w:cs="Times New Roman"/>
          <w:color w:val="000000"/>
          <w:vertAlign w:val="superscript"/>
        </w:rPr>
        <w:fldChar w:fldCharType="begin"/>
      </w:r>
      <w:r w:rsidRPr="008B35DF">
        <w:rPr>
          <w:rFonts w:ascii="Bookman Old Style" w:eastAsia="Times New Roman" w:hAnsi="Bookman Old Style" w:cs="Times New Roman"/>
          <w:color w:val="000000"/>
          <w:vertAlign w:val="superscript"/>
        </w:rPr>
        <w:instrText xml:space="preserve"> HYPERLINK "https://www.vatican.va/archive/ENG0839/__PX9.HTM" \l "$3Q0" </w:instrText>
      </w:r>
      <w:r w:rsidRPr="008B35DF">
        <w:rPr>
          <w:rFonts w:ascii="Bookman Old Style" w:eastAsia="Times New Roman" w:hAnsi="Bookman Old Style" w:cs="Times New Roman"/>
          <w:color w:val="000000"/>
          <w:vertAlign w:val="superscript"/>
        </w:rPr>
        <w:fldChar w:fldCharType="separate"/>
      </w:r>
      <w:r w:rsidRPr="008B35DF">
        <w:rPr>
          <w:rFonts w:ascii="Bookman Old Style" w:eastAsia="Times New Roman" w:hAnsi="Bookman Old Style" w:cs="Times New Roman"/>
          <w:color w:val="0000FF"/>
          <w:u w:val="single"/>
          <w:vertAlign w:val="superscript"/>
        </w:rPr>
        <w:t>2</w:t>
      </w:r>
      <w:r w:rsidRPr="008B35DF">
        <w:rPr>
          <w:rFonts w:ascii="Bookman Old Style" w:eastAsia="Times New Roman" w:hAnsi="Bookman Old Style" w:cs="Times New Roman"/>
          <w:color w:val="000000"/>
          <w:vertAlign w:val="superscript"/>
        </w:rPr>
        <w:fldChar w:fldCharType="end"/>
      </w:r>
      <w:bookmarkEnd w:id="14"/>
      <w:r w:rsidRPr="008B35DF">
        <w:rPr>
          <w:rFonts w:ascii="Bookman Old Style" w:eastAsia="Times New Roman" w:hAnsi="Bookman Old Style" w:cs="Times New Roman"/>
          <w:color w:val="000000"/>
          <w:vertAlign w:val="superscript"/>
        </w:rPr>
        <w:t xml:space="preserve"> </w:t>
      </w:r>
      <w:r w:rsidRPr="008B35DF">
        <w:rPr>
          <w:rFonts w:ascii="Bookman Old Style" w:eastAsia="Times New Roman" w:hAnsi="Bookman Old Style" w:cs="Times New Roman"/>
          <w:color w:val="000000"/>
        </w:rPr>
        <w:t>He was in the beginning with God.</w:t>
      </w:r>
    </w:p>
    <w:p w:rsidR="004B7710" w:rsidRPr="008B35DF" w:rsidRDefault="004B7710" w:rsidP="00DA1F11">
      <w:pPr>
        <w:pStyle w:val="ListParagraph"/>
        <w:numPr>
          <w:ilvl w:val="1"/>
          <w:numId w:val="2"/>
        </w:numPr>
        <w:rPr>
          <w:rFonts w:ascii="Bookman Old Style" w:hAnsi="Bookman Old Style"/>
        </w:rPr>
      </w:pPr>
      <w:r w:rsidRPr="008B35DF">
        <w:rPr>
          <w:rFonts w:ascii="Bookman Old Style" w:hAnsi="Bookman Old Style"/>
        </w:rPr>
        <w:t>The Church is the Mystical Body of Christ.</w:t>
      </w:r>
    </w:p>
    <w:p w:rsidR="004B7710" w:rsidRPr="008B35DF" w:rsidRDefault="004B7710" w:rsidP="00DA1F11">
      <w:pPr>
        <w:pStyle w:val="ListParagraph"/>
        <w:numPr>
          <w:ilvl w:val="1"/>
          <w:numId w:val="2"/>
        </w:numPr>
        <w:rPr>
          <w:rFonts w:ascii="Bookman Old Style" w:hAnsi="Bookman Old Style"/>
        </w:rPr>
      </w:pPr>
      <w:r w:rsidRPr="008B35DF">
        <w:rPr>
          <w:rFonts w:ascii="Bookman Old Style" w:hAnsi="Bookman Old Style"/>
        </w:rPr>
        <w:t xml:space="preserve">The ordained priest speaks and acts </w:t>
      </w:r>
      <w:r w:rsidRPr="008B35DF">
        <w:rPr>
          <w:rFonts w:ascii="Bookman Old Style" w:hAnsi="Bookman Old Style"/>
          <w:i/>
        </w:rPr>
        <w:t>in persona Christi Capitis</w:t>
      </w:r>
      <w:r w:rsidRPr="008B35DF">
        <w:rPr>
          <w:rFonts w:ascii="Bookman Old Style" w:hAnsi="Bookman Old Style"/>
        </w:rPr>
        <w:t>.</w:t>
      </w:r>
    </w:p>
    <w:p w:rsidR="008174D6" w:rsidRPr="008B35DF" w:rsidRDefault="004B7710" w:rsidP="008174D6">
      <w:pPr>
        <w:pStyle w:val="ListParagraph"/>
        <w:numPr>
          <w:ilvl w:val="1"/>
          <w:numId w:val="2"/>
        </w:numPr>
        <w:rPr>
          <w:rFonts w:ascii="Bookman Old Style" w:hAnsi="Bookman Old Style"/>
        </w:rPr>
      </w:pPr>
      <w:r w:rsidRPr="008B35DF">
        <w:rPr>
          <w:rFonts w:ascii="Bookman Old Style" w:hAnsi="Bookman Old Style"/>
        </w:rPr>
        <w:t>Christ is food for us and with us in the Blessed Sacrament.</w:t>
      </w:r>
    </w:p>
    <w:sectPr w:rsidR="008174D6" w:rsidRPr="008B35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8EB" w:rsidRDefault="008B48EB" w:rsidP="00424BAE">
      <w:pPr>
        <w:spacing w:after="0" w:line="240" w:lineRule="auto"/>
      </w:pPr>
      <w:r>
        <w:separator/>
      </w:r>
    </w:p>
  </w:endnote>
  <w:endnote w:type="continuationSeparator" w:id="0">
    <w:p w:rsidR="008B48EB" w:rsidRDefault="008B48EB" w:rsidP="004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4D6" w:rsidRPr="00424BAE" w:rsidRDefault="008174D6" w:rsidP="00424BAE">
    <w:pPr>
      <w:tabs>
        <w:tab w:val="center" w:pos="4680"/>
        <w:tab w:val="right" w:pos="9360"/>
      </w:tabs>
      <w:spacing w:after="0" w:line="240" w:lineRule="auto"/>
      <w:rPr>
        <w:i/>
        <w:color w:val="3B3838" w:themeColor="background2" w:themeShade="40"/>
      </w:rPr>
    </w:pPr>
    <w:r w:rsidRPr="00424BAE">
      <w:rPr>
        <w:i/>
        <w:color w:val="3B3838" w:themeColor="background2" w:themeShade="40"/>
      </w:rPr>
      <w:t>The scripture and Catechism references listed are for reference and further study of this content.</w:t>
    </w:r>
  </w:p>
  <w:p w:rsidR="008174D6" w:rsidRDefault="00817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8EB" w:rsidRDefault="008B48EB" w:rsidP="00424BAE">
      <w:pPr>
        <w:spacing w:after="0" w:line="240" w:lineRule="auto"/>
      </w:pPr>
      <w:r>
        <w:separator/>
      </w:r>
    </w:p>
  </w:footnote>
  <w:footnote w:type="continuationSeparator" w:id="0">
    <w:p w:rsidR="008B48EB" w:rsidRDefault="008B48EB" w:rsidP="0042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4D6" w:rsidRDefault="008174D6" w:rsidP="00424BAE">
    <w:pPr>
      <w:pStyle w:val="Header"/>
      <w:jc w:val="center"/>
    </w:pPr>
    <w:r>
      <w:t>Credo: Jesus Christ – Beloved Son and Incarnate Savior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C9C"/>
    <w:multiLevelType w:val="hybridMultilevel"/>
    <w:tmpl w:val="F0AA3C2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0E83696A"/>
    <w:multiLevelType w:val="hybridMultilevel"/>
    <w:tmpl w:val="AF9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F2E3F"/>
    <w:multiLevelType w:val="hybridMultilevel"/>
    <w:tmpl w:val="D51A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31422"/>
    <w:multiLevelType w:val="hybridMultilevel"/>
    <w:tmpl w:val="44A6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53DE0"/>
    <w:multiLevelType w:val="hybridMultilevel"/>
    <w:tmpl w:val="8F2E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A0001"/>
    <w:multiLevelType w:val="hybridMultilevel"/>
    <w:tmpl w:val="AEAA3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B1E10"/>
    <w:multiLevelType w:val="hybridMultilevel"/>
    <w:tmpl w:val="16E82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D1F56"/>
    <w:multiLevelType w:val="hybridMultilevel"/>
    <w:tmpl w:val="AEFE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54825"/>
    <w:multiLevelType w:val="hybridMultilevel"/>
    <w:tmpl w:val="1494D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E70CC"/>
    <w:multiLevelType w:val="hybridMultilevel"/>
    <w:tmpl w:val="43BE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4235E"/>
    <w:multiLevelType w:val="hybridMultilevel"/>
    <w:tmpl w:val="FA92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A1FB4"/>
    <w:multiLevelType w:val="hybridMultilevel"/>
    <w:tmpl w:val="D2B05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 w:numId="8">
    <w:abstractNumId w:val="7"/>
  </w:num>
  <w:num w:numId="9">
    <w:abstractNumId w:val="9"/>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E"/>
    <w:rsid w:val="000D24FD"/>
    <w:rsid w:val="000E70B4"/>
    <w:rsid w:val="001B28E7"/>
    <w:rsid w:val="001D0BCF"/>
    <w:rsid w:val="00372AD6"/>
    <w:rsid w:val="00424BAE"/>
    <w:rsid w:val="004B7710"/>
    <w:rsid w:val="00590C81"/>
    <w:rsid w:val="005F1EE4"/>
    <w:rsid w:val="007D5DEC"/>
    <w:rsid w:val="008174D6"/>
    <w:rsid w:val="0088737D"/>
    <w:rsid w:val="008B35DF"/>
    <w:rsid w:val="008B48EB"/>
    <w:rsid w:val="008C3AD4"/>
    <w:rsid w:val="009E264B"/>
    <w:rsid w:val="00A05781"/>
    <w:rsid w:val="00BE0DD3"/>
    <w:rsid w:val="00D062BC"/>
    <w:rsid w:val="00D23DED"/>
    <w:rsid w:val="00DA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636F"/>
  <w15:chartTrackingRefBased/>
  <w15:docId w15:val="{7FAFC497-05DB-4BBE-8035-68135713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AE"/>
  </w:style>
  <w:style w:type="paragraph" w:styleId="Footer">
    <w:name w:val="footer"/>
    <w:basedOn w:val="Normal"/>
    <w:link w:val="FooterChar"/>
    <w:uiPriority w:val="99"/>
    <w:unhideWhenUsed/>
    <w:rsid w:val="0042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AE"/>
  </w:style>
  <w:style w:type="paragraph" w:styleId="ListParagraph">
    <w:name w:val="List Paragraph"/>
    <w:basedOn w:val="Normal"/>
    <w:uiPriority w:val="34"/>
    <w:qFormat/>
    <w:rsid w:val="00DA1F11"/>
    <w:pPr>
      <w:ind w:left="720"/>
      <w:contextualSpacing/>
    </w:pPr>
  </w:style>
  <w:style w:type="character" w:styleId="Hyperlink">
    <w:name w:val="Hyperlink"/>
    <w:basedOn w:val="DefaultParagraphFont"/>
    <w:uiPriority w:val="99"/>
    <w:semiHidden/>
    <w:unhideWhenUsed/>
    <w:rsid w:val="004B7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388861">
      <w:bodyDiv w:val="1"/>
      <w:marLeft w:val="0"/>
      <w:marRight w:val="0"/>
      <w:marTop w:val="0"/>
      <w:marBottom w:val="0"/>
      <w:divBdr>
        <w:top w:val="none" w:sz="0" w:space="0" w:color="auto"/>
        <w:left w:val="none" w:sz="0" w:space="0" w:color="auto"/>
        <w:bottom w:val="none" w:sz="0" w:space="0" w:color="auto"/>
        <w:right w:val="none" w:sz="0" w:space="0" w:color="auto"/>
      </w:divBdr>
    </w:div>
    <w:div w:id="2053798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0314">
          <w:marLeft w:val="240"/>
          <w:marRight w:val="0"/>
          <w:marTop w:val="120"/>
          <w:marBottom w:val="240"/>
          <w:divBdr>
            <w:top w:val="none" w:sz="0" w:space="0" w:color="auto"/>
            <w:left w:val="none" w:sz="0" w:space="0" w:color="auto"/>
            <w:bottom w:val="none" w:sz="0" w:space="0" w:color="auto"/>
            <w:right w:val="none" w:sz="0" w:space="0" w:color="auto"/>
          </w:divBdr>
          <w:divsChild>
            <w:div w:id="546840311">
              <w:marLeft w:val="0"/>
              <w:marRight w:val="0"/>
              <w:marTop w:val="0"/>
              <w:marBottom w:val="0"/>
              <w:divBdr>
                <w:top w:val="none" w:sz="0" w:space="0" w:color="auto"/>
                <w:left w:val="none" w:sz="0" w:space="0" w:color="auto"/>
                <w:bottom w:val="none" w:sz="0" w:space="0" w:color="auto"/>
                <w:right w:val="none" w:sz="0" w:space="0" w:color="auto"/>
              </w:divBdr>
              <w:divsChild>
                <w:div w:id="12190291">
                  <w:marLeft w:val="0"/>
                  <w:marRight w:val="0"/>
                  <w:marTop w:val="0"/>
                  <w:marBottom w:val="0"/>
                  <w:divBdr>
                    <w:top w:val="none" w:sz="0" w:space="0" w:color="auto"/>
                    <w:left w:val="none" w:sz="0" w:space="0" w:color="auto"/>
                    <w:bottom w:val="none" w:sz="0" w:space="0" w:color="auto"/>
                    <w:right w:val="none" w:sz="0" w:space="0" w:color="auto"/>
                  </w:divBdr>
                </w:div>
                <w:div w:id="755588388">
                  <w:marLeft w:val="0"/>
                  <w:marRight w:val="0"/>
                  <w:marTop w:val="0"/>
                  <w:marBottom w:val="0"/>
                  <w:divBdr>
                    <w:top w:val="none" w:sz="0" w:space="0" w:color="auto"/>
                    <w:left w:val="none" w:sz="0" w:space="0" w:color="auto"/>
                    <w:bottom w:val="none" w:sz="0" w:space="0" w:color="auto"/>
                    <w:right w:val="none" w:sz="0" w:space="0" w:color="auto"/>
                  </w:divBdr>
                </w:div>
                <w:div w:id="1258516996">
                  <w:marLeft w:val="720"/>
                  <w:marRight w:val="0"/>
                  <w:marTop w:val="120"/>
                  <w:marBottom w:val="0"/>
                  <w:divBdr>
                    <w:top w:val="none" w:sz="0" w:space="0" w:color="auto"/>
                    <w:left w:val="none" w:sz="0" w:space="0" w:color="auto"/>
                    <w:bottom w:val="none" w:sz="0" w:space="0" w:color="auto"/>
                    <w:right w:val="none" w:sz="0" w:space="0" w:color="auto"/>
                  </w:divBdr>
                  <w:divsChild>
                    <w:div w:id="712270693">
                      <w:marLeft w:val="0"/>
                      <w:marRight w:val="0"/>
                      <w:marTop w:val="0"/>
                      <w:marBottom w:val="0"/>
                      <w:divBdr>
                        <w:top w:val="none" w:sz="0" w:space="0" w:color="auto"/>
                        <w:left w:val="none" w:sz="0" w:space="0" w:color="auto"/>
                        <w:bottom w:val="none" w:sz="0" w:space="0" w:color="auto"/>
                        <w:right w:val="none" w:sz="0" w:space="0" w:color="auto"/>
                      </w:divBdr>
                      <w:divsChild>
                        <w:div w:id="134205104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61979">
          <w:marLeft w:val="240"/>
          <w:marRight w:val="0"/>
          <w:marTop w:val="120"/>
          <w:marBottom w:val="240"/>
          <w:divBdr>
            <w:top w:val="none" w:sz="0" w:space="0" w:color="auto"/>
            <w:left w:val="none" w:sz="0" w:space="0" w:color="auto"/>
            <w:bottom w:val="none" w:sz="0" w:space="0" w:color="auto"/>
            <w:right w:val="none" w:sz="0" w:space="0" w:color="auto"/>
          </w:divBdr>
          <w:divsChild>
            <w:div w:id="549414828">
              <w:marLeft w:val="0"/>
              <w:marRight w:val="0"/>
              <w:marTop w:val="0"/>
              <w:marBottom w:val="0"/>
              <w:divBdr>
                <w:top w:val="none" w:sz="0" w:space="0" w:color="auto"/>
                <w:left w:val="none" w:sz="0" w:space="0" w:color="auto"/>
                <w:bottom w:val="none" w:sz="0" w:space="0" w:color="auto"/>
                <w:right w:val="none" w:sz="0" w:space="0" w:color="auto"/>
              </w:divBdr>
              <w:divsChild>
                <w:div w:id="320041773">
                  <w:marLeft w:val="30"/>
                  <w:marRight w:val="0"/>
                  <w:marTop w:val="0"/>
                  <w:marBottom w:val="0"/>
                  <w:divBdr>
                    <w:top w:val="single" w:sz="6" w:space="3" w:color="000000"/>
                    <w:left w:val="single" w:sz="6" w:space="3" w:color="000000"/>
                    <w:bottom w:val="single" w:sz="6" w:space="3" w:color="000000"/>
                    <w:right w:val="single" w:sz="6" w:space="3" w:color="000000"/>
                  </w:divBdr>
                </w:div>
                <w:div w:id="534273467">
                  <w:marLeft w:val="0"/>
                  <w:marRight w:val="0"/>
                  <w:marTop w:val="0"/>
                  <w:marBottom w:val="0"/>
                  <w:divBdr>
                    <w:top w:val="none" w:sz="0" w:space="0" w:color="auto"/>
                    <w:left w:val="none" w:sz="0" w:space="0" w:color="auto"/>
                    <w:bottom w:val="none" w:sz="0" w:space="0" w:color="auto"/>
                    <w:right w:val="none" w:sz="0" w:space="0" w:color="auto"/>
                  </w:divBdr>
                </w:div>
                <w:div w:id="2074305440">
                  <w:marLeft w:val="0"/>
                  <w:marRight w:val="0"/>
                  <w:marTop w:val="0"/>
                  <w:marBottom w:val="0"/>
                  <w:divBdr>
                    <w:top w:val="none" w:sz="0" w:space="0" w:color="auto"/>
                    <w:left w:val="none" w:sz="0" w:space="0" w:color="auto"/>
                    <w:bottom w:val="none" w:sz="0" w:space="0" w:color="auto"/>
                    <w:right w:val="none" w:sz="0" w:space="0" w:color="auto"/>
                  </w:divBdr>
                </w:div>
                <w:div w:id="345400903">
                  <w:marLeft w:val="0"/>
                  <w:marRight w:val="0"/>
                  <w:marTop w:val="0"/>
                  <w:marBottom w:val="0"/>
                  <w:divBdr>
                    <w:top w:val="none" w:sz="0" w:space="0" w:color="auto"/>
                    <w:left w:val="none" w:sz="0" w:space="0" w:color="auto"/>
                    <w:bottom w:val="none" w:sz="0" w:space="0" w:color="auto"/>
                    <w:right w:val="none" w:sz="0" w:space="0" w:color="auto"/>
                  </w:divBdr>
                </w:div>
                <w:div w:id="501941186">
                  <w:marLeft w:val="720"/>
                  <w:marRight w:val="0"/>
                  <w:marTop w:val="120"/>
                  <w:marBottom w:val="0"/>
                  <w:divBdr>
                    <w:top w:val="none" w:sz="0" w:space="0" w:color="auto"/>
                    <w:left w:val="none" w:sz="0" w:space="0" w:color="auto"/>
                    <w:bottom w:val="none" w:sz="0" w:space="0" w:color="auto"/>
                    <w:right w:val="none" w:sz="0" w:space="0" w:color="auto"/>
                  </w:divBdr>
                  <w:divsChild>
                    <w:div w:id="402219726">
                      <w:marLeft w:val="0"/>
                      <w:marRight w:val="0"/>
                      <w:marTop w:val="0"/>
                      <w:marBottom w:val="0"/>
                      <w:divBdr>
                        <w:top w:val="none" w:sz="0" w:space="0" w:color="auto"/>
                        <w:left w:val="none" w:sz="0" w:space="0" w:color="auto"/>
                        <w:bottom w:val="none" w:sz="0" w:space="0" w:color="auto"/>
                        <w:right w:val="none" w:sz="0" w:space="0" w:color="auto"/>
                      </w:divBdr>
                      <w:divsChild>
                        <w:div w:id="12711660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68923">
          <w:marLeft w:val="240"/>
          <w:marRight w:val="0"/>
          <w:marTop w:val="120"/>
          <w:marBottom w:val="240"/>
          <w:divBdr>
            <w:top w:val="none" w:sz="0" w:space="0" w:color="auto"/>
            <w:left w:val="none" w:sz="0" w:space="0" w:color="auto"/>
            <w:bottom w:val="none" w:sz="0" w:space="0" w:color="auto"/>
            <w:right w:val="none" w:sz="0" w:space="0" w:color="auto"/>
          </w:divBdr>
          <w:divsChild>
            <w:div w:id="745035906">
              <w:marLeft w:val="0"/>
              <w:marRight w:val="0"/>
              <w:marTop w:val="0"/>
              <w:marBottom w:val="0"/>
              <w:divBdr>
                <w:top w:val="none" w:sz="0" w:space="0" w:color="auto"/>
                <w:left w:val="none" w:sz="0" w:space="0" w:color="auto"/>
                <w:bottom w:val="none" w:sz="0" w:space="0" w:color="auto"/>
                <w:right w:val="none" w:sz="0" w:space="0" w:color="auto"/>
              </w:divBdr>
              <w:divsChild>
                <w:div w:id="1355769239">
                  <w:marLeft w:val="30"/>
                  <w:marRight w:val="0"/>
                  <w:marTop w:val="0"/>
                  <w:marBottom w:val="0"/>
                  <w:divBdr>
                    <w:top w:val="single" w:sz="6" w:space="3" w:color="000000"/>
                    <w:left w:val="single" w:sz="6" w:space="3" w:color="000000"/>
                    <w:bottom w:val="single" w:sz="6" w:space="3" w:color="000000"/>
                    <w:right w:val="single" w:sz="6" w:space="3" w:color="000000"/>
                  </w:divBdr>
                </w:div>
                <w:div w:id="1752656879">
                  <w:marLeft w:val="0"/>
                  <w:marRight w:val="0"/>
                  <w:marTop w:val="0"/>
                  <w:marBottom w:val="0"/>
                  <w:divBdr>
                    <w:top w:val="none" w:sz="0" w:space="0" w:color="auto"/>
                    <w:left w:val="none" w:sz="0" w:space="0" w:color="auto"/>
                    <w:bottom w:val="none" w:sz="0" w:space="0" w:color="auto"/>
                    <w:right w:val="none" w:sz="0" w:space="0" w:color="auto"/>
                  </w:divBdr>
                </w:div>
                <w:div w:id="1494680689">
                  <w:marLeft w:val="0"/>
                  <w:marRight w:val="0"/>
                  <w:marTop w:val="0"/>
                  <w:marBottom w:val="0"/>
                  <w:divBdr>
                    <w:top w:val="none" w:sz="0" w:space="0" w:color="auto"/>
                    <w:left w:val="none" w:sz="0" w:space="0" w:color="auto"/>
                    <w:bottom w:val="none" w:sz="0" w:space="0" w:color="auto"/>
                    <w:right w:val="none" w:sz="0" w:space="0" w:color="auto"/>
                  </w:divBdr>
                </w:div>
                <w:div w:id="1832212029">
                  <w:marLeft w:val="0"/>
                  <w:marRight w:val="0"/>
                  <w:marTop w:val="0"/>
                  <w:marBottom w:val="0"/>
                  <w:divBdr>
                    <w:top w:val="none" w:sz="0" w:space="0" w:color="auto"/>
                    <w:left w:val="none" w:sz="0" w:space="0" w:color="auto"/>
                    <w:bottom w:val="none" w:sz="0" w:space="0" w:color="auto"/>
                    <w:right w:val="none" w:sz="0" w:space="0" w:color="auto"/>
                  </w:divBdr>
                </w:div>
                <w:div w:id="147284626">
                  <w:marLeft w:val="720"/>
                  <w:marRight w:val="0"/>
                  <w:marTop w:val="120"/>
                  <w:marBottom w:val="0"/>
                  <w:divBdr>
                    <w:top w:val="none" w:sz="0" w:space="0" w:color="auto"/>
                    <w:left w:val="none" w:sz="0" w:space="0" w:color="auto"/>
                    <w:bottom w:val="none" w:sz="0" w:space="0" w:color="auto"/>
                    <w:right w:val="none" w:sz="0" w:space="0" w:color="auto"/>
                  </w:divBdr>
                  <w:divsChild>
                    <w:div w:id="948852329">
                      <w:marLeft w:val="0"/>
                      <w:marRight w:val="0"/>
                      <w:marTop w:val="0"/>
                      <w:marBottom w:val="0"/>
                      <w:divBdr>
                        <w:top w:val="none" w:sz="0" w:space="0" w:color="auto"/>
                        <w:left w:val="none" w:sz="0" w:space="0" w:color="auto"/>
                        <w:bottom w:val="none" w:sz="0" w:space="0" w:color="auto"/>
                        <w:right w:val="none" w:sz="0" w:space="0" w:color="auto"/>
                      </w:divBdr>
                      <w:divsChild>
                        <w:div w:id="2531281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5</cp:revision>
  <dcterms:created xsi:type="dcterms:W3CDTF">2025-06-30T15:46:00Z</dcterms:created>
  <dcterms:modified xsi:type="dcterms:W3CDTF">2025-07-02T15:10:00Z</dcterms:modified>
</cp:coreProperties>
</file>