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5E2" w:rsidRDefault="009A35E2" w:rsidP="00946CC0">
      <w:pPr>
        <w:rPr>
          <w:b/>
        </w:rPr>
      </w:pPr>
      <w:bookmarkStart w:id="0" w:name="_GoBack"/>
      <w:bookmarkEnd w:id="0"/>
      <w:r w:rsidRPr="009A35E2">
        <w:rPr>
          <w:b/>
        </w:rPr>
        <w:t>María es la Madre de todos los fieles. Jn 19:26-27, Gn 3:20; Lc 1, 28-28-38; Juan 2:1-10</w:t>
      </w:r>
    </w:p>
    <w:p w:rsidR="009A35E2" w:rsidRDefault="009A35E2" w:rsidP="009A35E2">
      <w:pPr>
        <w:pStyle w:val="ListParagraph"/>
        <w:numPr>
          <w:ilvl w:val="0"/>
          <w:numId w:val="24"/>
        </w:numPr>
      </w:pPr>
      <w:r w:rsidRPr="009A35E2">
        <w:t>Como Eva, "la madre de todos los vivientes", trajo la muerte al mundo por su desobediencia, María se convierte en "la nueva Eva" a través de su obediencia y da vida al mundo. (Génesis 3:20; Lc 1, 28-38)</w:t>
      </w:r>
    </w:p>
    <w:p w:rsidR="009A35E2" w:rsidRDefault="009A35E2" w:rsidP="009A35E2">
      <w:pPr>
        <w:pStyle w:val="ListParagraph"/>
        <w:numPr>
          <w:ilvl w:val="1"/>
          <w:numId w:val="24"/>
        </w:numPr>
      </w:pPr>
      <w:r>
        <w:t>Desde los tiempos de la Iglesia primitiva, este título ha sido parte de la herencia de la Iglesia.</w:t>
      </w:r>
    </w:p>
    <w:p w:rsidR="009A35E2" w:rsidRDefault="009A35E2" w:rsidP="009A35E2">
      <w:pPr>
        <w:pStyle w:val="ListParagraph"/>
        <w:numPr>
          <w:ilvl w:val="1"/>
          <w:numId w:val="24"/>
        </w:numPr>
      </w:pPr>
      <w:r>
        <w:t>Nos ayuda a entender su persona, su papel y su relación con nosotros.</w:t>
      </w:r>
    </w:p>
    <w:p w:rsidR="009A35E2" w:rsidRDefault="009A35E2" w:rsidP="009A35E2">
      <w:pPr>
        <w:pStyle w:val="ListParagraph"/>
        <w:numPr>
          <w:ilvl w:val="0"/>
          <w:numId w:val="24"/>
        </w:numPr>
      </w:pPr>
      <w:r>
        <w:t>La maternidad de María a todos los fieles le fue dada por su Hijo en la cruz. (Génesis 3:15)</w:t>
      </w:r>
    </w:p>
    <w:p w:rsidR="009A35E2" w:rsidRDefault="009A35E2" w:rsidP="009A35E2">
      <w:pPr>
        <w:pStyle w:val="ListParagraph"/>
        <w:numPr>
          <w:ilvl w:val="1"/>
          <w:numId w:val="24"/>
        </w:numPr>
      </w:pPr>
      <w:r>
        <w:t>Él nos la dio para que fuera nuestra madre.</w:t>
      </w:r>
    </w:p>
    <w:p w:rsidR="009A35E2" w:rsidRDefault="009A35E2" w:rsidP="009A35E2">
      <w:pPr>
        <w:pStyle w:val="ListParagraph"/>
        <w:numPr>
          <w:ilvl w:val="1"/>
          <w:numId w:val="24"/>
        </w:numPr>
      </w:pPr>
      <w:r>
        <w:t>Ella es "madre en el orden de la gracia", no de la naturaleza.</w:t>
      </w:r>
    </w:p>
    <w:p w:rsidR="009A35E2" w:rsidRDefault="009A35E2" w:rsidP="009A35E2">
      <w:pPr>
        <w:pStyle w:val="ListParagraph"/>
        <w:numPr>
          <w:ilvl w:val="0"/>
          <w:numId w:val="24"/>
        </w:numPr>
      </w:pPr>
      <w:r>
        <w:t>En el cielo, sigue dando su fiel sí a Dios, que dio a lo largo de toda su vida, desde la Anunciación hasta la Cruz. Esto le da un papel especial en la obra salvadora de su Hijo. (Juan 2:1-10)</w:t>
      </w:r>
    </w:p>
    <w:p w:rsidR="009A35E2" w:rsidRDefault="009A35E2" w:rsidP="009A35E2">
      <w:pPr>
        <w:pStyle w:val="ListParagraph"/>
        <w:numPr>
          <w:ilvl w:val="0"/>
          <w:numId w:val="24"/>
        </w:numPr>
      </w:pPr>
      <w:r>
        <w:t>Ella continúa trayéndonos gracia por su intercesión por nosotros en el cielo.</w:t>
      </w:r>
    </w:p>
    <w:p w:rsidR="00FC5066" w:rsidRDefault="00FC5066" w:rsidP="00FC5066">
      <w:r w:rsidRPr="00FC5066">
        <w:rPr>
          <w:b/>
        </w:rPr>
        <w:t>La Iglesia rinde un honor especial a María, la madre de Dios</w:t>
      </w:r>
      <w:r>
        <w:t>. (Lc 1:48; Sal 45, 16-17)</w:t>
      </w:r>
    </w:p>
    <w:p w:rsidR="00FC5066" w:rsidRDefault="00FC5066" w:rsidP="00FC5066">
      <w:pPr>
        <w:pStyle w:val="ListParagraph"/>
        <w:numPr>
          <w:ilvl w:val="0"/>
          <w:numId w:val="25"/>
        </w:numPr>
      </w:pPr>
      <w:r w:rsidRPr="00FC5066">
        <w:rPr>
          <w:i/>
        </w:rPr>
        <w:t>La hiperdulía</w:t>
      </w:r>
      <w:r>
        <w:t xml:space="preserve"> es el más alto honor que se le puede dar a un ser humano.</w:t>
      </w:r>
    </w:p>
    <w:p w:rsidR="00FC5066" w:rsidRDefault="00FC5066" w:rsidP="00FC5066">
      <w:pPr>
        <w:pStyle w:val="ListParagraph"/>
        <w:numPr>
          <w:ilvl w:val="1"/>
          <w:numId w:val="25"/>
        </w:numPr>
      </w:pPr>
      <w:r>
        <w:rPr>
          <w:i/>
        </w:rPr>
        <w:t xml:space="preserve">Latria </w:t>
      </w:r>
      <w:r w:rsidRPr="00FC5066">
        <w:t>es adoración. Es dado solo a Dios.</w:t>
      </w:r>
    </w:p>
    <w:p w:rsidR="00FC5066" w:rsidRDefault="00FC5066" w:rsidP="00FC5066">
      <w:pPr>
        <w:pStyle w:val="ListParagraph"/>
        <w:numPr>
          <w:ilvl w:val="1"/>
          <w:numId w:val="25"/>
        </w:numPr>
      </w:pPr>
      <w:r>
        <w:rPr>
          <w:i/>
        </w:rPr>
        <w:t xml:space="preserve">Dulia </w:t>
      </w:r>
      <w:r>
        <w:t>es el honor, o la veneración que se da a los santos.</w:t>
      </w:r>
    </w:p>
    <w:p w:rsidR="00FC5066" w:rsidRDefault="00FC5066" w:rsidP="00FC5066">
      <w:pPr>
        <w:pStyle w:val="ListParagraph"/>
        <w:numPr>
          <w:ilvl w:val="0"/>
          <w:numId w:val="25"/>
        </w:numPr>
      </w:pPr>
      <w:r>
        <w:t>Este honor no es adoración, sino un amor y veneración especiales.</w:t>
      </w:r>
    </w:p>
    <w:p w:rsidR="00FC5066" w:rsidRDefault="00FC5066" w:rsidP="00FC5066">
      <w:pPr>
        <w:pStyle w:val="ListParagraph"/>
        <w:numPr>
          <w:ilvl w:val="0"/>
          <w:numId w:val="25"/>
        </w:numPr>
      </w:pPr>
      <w:r>
        <w:t>María misma profetizó: "Todas las generaciones me llamarán bienaventurada".</w:t>
      </w:r>
    </w:p>
    <w:p w:rsidR="00FC5066" w:rsidRDefault="00FC5066" w:rsidP="00FC5066">
      <w:pPr>
        <w:pStyle w:val="ListParagraph"/>
        <w:numPr>
          <w:ilvl w:val="0"/>
          <w:numId w:val="25"/>
        </w:numPr>
      </w:pPr>
      <w:r>
        <w:t>Honramos a María bajo muchos títulos diferentes que reflejan las bendiciones que Dios le ha otorgado y su papel en nuestra salvación.</w:t>
      </w:r>
    </w:p>
    <w:p w:rsidR="00FC5066" w:rsidRDefault="00FC5066" w:rsidP="00FC5066">
      <w:pPr>
        <w:rPr>
          <w:b/>
        </w:rPr>
      </w:pPr>
      <w:r w:rsidRPr="00FC5066">
        <w:rPr>
          <w:b/>
        </w:rPr>
        <w:t>En la expresión de la oración, la oración vocal, la meditación y la contemplación, entramos en comunión con Dios dentro de nuestros corazones.</w:t>
      </w:r>
    </w:p>
    <w:p w:rsidR="00FC5066" w:rsidRDefault="00FC5066" w:rsidP="00FC5066">
      <w:pPr>
        <w:pStyle w:val="ListParagraph"/>
        <w:numPr>
          <w:ilvl w:val="0"/>
          <w:numId w:val="26"/>
        </w:numPr>
      </w:pPr>
      <w:r>
        <w:t>Es el corazón el que reza.</w:t>
      </w:r>
    </w:p>
    <w:p w:rsidR="008C31B1" w:rsidRDefault="008C31B1" w:rsidP="008C31B1">
      <w:pPr>
        <w:pStyle w:val="ListParagraph"/>
        <w:numPr>
          <w:ilvl w:val="1"/>
          <w:numId w:val="26"/>
        </w:numPr>
      </w:pPr>
      <w:r>
        <w:t>El corazón es el centro de nuestro ser, de nuestros deseos, pensamientos y decisiones.</w:t>
      </w:r>
    </w:p>
    <w:p w:rsidR="008C31B1" w:rsidRDefault="008C31B1" w:rsidP="008C31B1">
      <w:pPr>
        <w:pStyle w:val="ListParagraph"/>
        <w:numPr>
          <w:ilvl w:val="1"/>
          <w:numId w:val="26"/>
        </w:numPr>
      </w:pPr>
      <w:r>
        <w:t>La oración implica siempre el recogimiento de nuestro corazón para entrar en comunión con Dios.</w:t>
      </w:r>
    </w:p>
    <w:p w:rsidR="008C31B1" w:rsidRDefault="008C31B1" w:rsidP="008C31B1">
      <w:pPr>
        <w:pStyle w:val="ListParagraph"/>
        <w:numPr>
          <w:ilvl w:val="1"/>
          <w:numId w:val="26"/>
        </w:numPr>
      </w:pPr>
      <w:r>
        <w:t>Es posible que la oración tome múltiples expresiones al mismo tiempo.</w:t>
      </w:r>
    </w:p>
    <w:p w:rsidR="00FC5066" w:rsidRDefault="00FC5066" w:rsidP="00FC5066">
      <w:pPr>
        <w:pStyle w:val="ListParagraph"/>
        <w:numPr>
          <w:ilvl w:val="0"/>
          <w:numId w:val="26"/>
        </w:numPr>
      </w:pPr>
      <w:r>
        <w:t>La oración vocal habla a Dios, ya sea con palabras mentales o habladas.</w:t>
      </w:r>
    </w:p>
    <w:p w:rsidR="008C31B1" w:rsidRDefault="008C31B1" w:rsidP="008C31B1">
      <w:pPr>
        <w:pStyle w:val="ListParagraph"/>
        <w:numPr>
          <w:ilvl w:val="1"/>
          <w:numId w:val="26"/>
        </w:numPr>
      </w:pPr>
      <w:r>
        <w:t>Une el cuerpo a la oración del alma, de modo que adoramos a Dios con todo nuestro ser.</w:t>
      </w:r>
    </w:p>
    <w:p w:rsidR="008C31B1" w:rsidRDefault="008C31B1" w:rsidP="008C31B1">
      <w:pPr>
        <w:pStyle w:val="ListParagraph"/>
        <w:numPr>
          <w:ilvl w:val="1"/>
          <w:numId w:val="26"/>
        </w:numPr>
      </w:pPr>
      <w:r>
        <w:t>A través de la oración vocal, una comunidad es capaz de compartir una oración juntos. La liturgia incorpora la oración vocal.</w:t>
      </w:r>
    </w:p>
    <w:p w:rsidR="008C31B1" w:rsidRDefault="008C31B1" w:rsidP="008C31B1">
      <w:pPr>
        <w:pStyle w:val="ListParagraph"/>
        <w:numPr>
          <w:ilvl w:val="1"/>
          <w:numId w:val="26"/>
        </w:numPr>
      </w:pPr>
      <w:r>
        <w:t>En esta forma de oración, siempre debemos esforzarnos por ser conscientes de Aquel a Quien hablamos.</w:t>
      </w:r>
    </w:p>
    <w:p w:rsidR="008C31B1" w:rsidRDefault="008C31B1" w:rsidP="008C31B1">
      <w:pPr>
        <w:pStyle w:val="ListParagraph"/>
        <w:numPr>
          <w:ilvl w:val="1"/>
          <w:numId w:val="26"/>
        </w:numPr>
      </w:pPr>
      <w:r>
        <w:t>En cada oración vocal, a través de la Palabra de Dios, el Espíritu nos enseña a hablar con el Padre.</w:t>
      </w:r>
    </w:p>
    <w:p w:rsidR="00FC5066" w:rsidRDefault="00FC5066" w:rsidP="00FC5066">
      <w:pPr>
        <w:pStyle w:val="ListParagraph"/>
        <w:numPr>
          <w:ilvl w:val="0"/>
          <w:numId w:val="26"/>
        </w:numPr>
      </w:pPr>
      <w:r>
        <w:t>La meditación busca comprender lo que Dios ha revelado y permitir que la belleza de su verdad conmueva nuestros corazones, que podamos comprender y responder a lo que Él nos pide.</w:t>
      </w:r>
    </w:p>
    <w:p w:rsidR="008C31B1" w:rsidRDefault="008C31B1" w:rsidP="008C31B1">
      <w:pPr>
        <w:pStyle w:val="ListParagraph"/>
        <w:numPr>
          <w:ilvl w:val="1"/>
          <w:numId w:val="26"/>
        </w:numPr>
      </w:pPr>
      <w:r>
        <w:t>Implica el pensamiento, la imaginación, la memoria, la emoción y el deseo para profundizar la convicción de la fe y fortalecer nuestra voluntad de seguir a Cristo.</w:t>
      </w:r>
    </w:p>
    <w:p w:rsidR="0062375F" w:rsidRDefault="008C31B1" w:rsidP="008C31B1">
      <w:pPr>
        <w:pStyle w:val="ListParagraph"/>
        <w:numPr>
          <w:ilvl w:val="1"/>
          <w:numId w:val="26"/>
        </w:numPr>
      </w:pPr>
      <w:r>
        <w:t xml:space="preserve">Se sirve de los iconos, de las Escrituras, de los textos litúrgicos, de los escritos espirituales, de la vida de los santos y del "hoy" de nuestro encuentro con Dios para sostener la atención necesaria para escuchar al Señor hablar. </w:t>
      </w:r>
    </w:p>
    <w:p w:rsidR="0062375F" w:rsidRDefault="008C31B1" w:rsidP="0062375F">
      <w:pPr>
        <w:pStyle w:val="ListParagraph"/>
        <w:numPr>
          <w:ilvl w:val="1"/>
          <w:numId w:val="26"/>
        </w:numPr>
      </w:pPr>
      <w:r>
        <w:t xml:space="preserve">La práctica de  la </w:t>
      </w:r>
      <w:r w:rsidRPr="0062375F">
        <w:rPr>
          <w:i/>
        </w:rPr>
        <w:t>lectio divina</w:t>
      </w:r>
      <w:r w:rsidR="0062375F">
        <w:t xml:space="preserve"> y del </w:t>
      </w:r>
      <w:r w:rsidR="0062375F" w:rsidRPr="0062375F">
        <w:rPr>
          <w:i/>
        </w:rPr>
        <w:t>rosario</w:t>
      </w:r>
      <w:r w:rsidR="0062375F">
        <w:t xml:space="preserve"> nos enraízan más profundamente en comunión con los misterios de Cristo.</w:t>
      </w:r>
    </w:p>
    <w:p w:rsidR="008C31B1" w:rsidRDefault="008C31B1" w:rsidP="008C31B1">
      <w:pPr>
        <w:pStyle w:val="ListParagraph"/>
        <w:numPr>
          <w:ilvl w:val="1"/>
          <w:numId w:val="26"/>
        </w:numPr>
      </w:pPr>
    </w:p>
    <w:p w:rsidR="00FC5066" w:rsidRDefault="00FC5066" w:rsidP="00FC5066">
      <w:pPr>
        <w:pStyle w:val="ListParagraph"/>
        <w:numPr>
          <w:ilvl w:val="0"/>
          <w:numId w:val="26"/>
        </w:numPr>
      </w:pPr>
      <w:r>
        <w:t>La contemplación es un don de Dios y una mirada de fe que permanece en unión con Cristo.</w:t>
      </w:r>
    </w:p>
    <w:p w:rsidR="0062375F" w:rsidRDefault="0062375F" w:rsidP="0062375F">
      <w:pPr>
        <w:pStyle w:val="ListParagraph"/>
        <w:numPr>
          <w:ilvl w:val="1"/>
          <w:numId w:val="26"/>
        </w:numPr>
      </w:pPr>
      <w:r>
        <w:lastRenderedPageBreak/>
        <w:t>La contemplación es una forma de oración sin palabras en la que nuestra atención se dirige a Dios en amor.</w:t>
      </w:r>
    </w:p>
    <w:p w:rsidR="0062375F" w:rsidRDefault="0062375F" w:rsidP="0062375F">
      <w:pPr>
        <w:pStyle w:val="ListParagraph"/>
        <w:numPr>
          <w:ilvl w:val="1"/>
          <w:numId w:val="26"/>
        </w:numPr>
      </w:pPr>
      <w:r>
        <w:t xml:space="preserve">Hacemos tiempo para esa oración comprometiéndonos a dar ese regalo al Señor </w:t>
      </w:r>
      <w:r w:rsidRPr="0062375F">
        <w:rPr>
          <w:i/>
        </w:rPr>
        <w:t>diariamente</w:t>
      </w:r>
      <w:r>
        <w:t>, pero es Él quien hace que la oración contemplativa surja en nosotros.</w:t>
      </w:r>
    </w:p>
    <w:p w:rsidR="0062375F" w:rsidRDefault="0062375F" w:rsidP="0062375F">
      <w:pPr>
        <w:pStyle w:val="ListParagraph"/>
        <w:numPr>
          <w:ilvl w:val="1"/>
          <w:numId w:val="26"/>
        </w:numPr>
      </w:pPr>
      <w:r>
        <w:t>La contemplación es la forma más simple de oración. En ella experimentamos la plenitud de la oración.</w:t>
      </w:r>
    </w:p>
    <w:p w:rsidR="008C31B1" w:rsidRDefault="008C31B1" w:rsidP="008C31B1">
      <w:pPr>
        <w:rPr>
          <w:b/>
        </w:rPr>
      </w:pPr>
      <w:r w:rsidRPr="008C31B1">
        <w:rPr>
          <w:b/>
        </w:rPr>
        <w:t>Unidos a Cristo, la oración es mucho más poderosa que cualquier acción meramente humana y es una de las acciones más grandes que podemos realizar.</w:t>
      </w:r>
    </w:p>
    <w:p w:rsidR="008C31B1" w:rsidRDefault="008C31B1" w:rsidP="008C31B1">
      <w:pPr>
        <w:pStyle w:val="ListParagraph"/>
        <w:numPr>
          <w:ilvl w:val="0"/>
          <w:numId w:val="27"/>
        </w:numPr>
      </w:pPr>
      <w:r>
        <w:t>Debemos sintonizar nuestra voluntad con la de Dios para poder pedir cosas buenas.</w:t>
      </w:r>
    </w:p>
    <w:p w:rsidR="0069280E" w:rsidRDefault="0069280E" w:rsidP="0069280E">
      <w:pPr>
        <w:pStyle w:val="ListParagraph"/>
        <w:numPr>
          <w:ilvl w:val="1"/>
          <w:numId w:val="27"/>
        </w:numPr>
      </w:pPr>
      <w:r>
        <w:t>Las distracciones manifiestan apegos que compiten sin amor a Dios y que deben ser purificados para que nuestro amor sea perfecto.</w:t>
      </w:r>
    </w:p>
    <w:p w:rsidR="0069280E" w:rsidRDefault="0069280E" w:rsidP="0069280E">
      <w:pPr>
        <w:pStyle w:val="ListParagraph"/>
        <w:numPr>
          <w:ilvl w:val="2"/>
          <w:numId w:val="27"/>
        </w:numPr>
      </w:pPr>
      <w:r>
        <w:t>La pobreza de corazón es necesaria para la oración. Vivir en la sencillez poda nuestros deseos y nos libera de las distracciones.</w:t>
      </w:r>
    </w:p>
    <w:p w:rsidR="003A0F5A" w:rsidRDefault="0069280E" w:rsidP="003A0F5A">
      <w:pPr>
        <w:pStyle w:val="ListParagraph"/>
        <w:numPr>
          <w:ilvl w:val="1"/>
          <w:numId w:val="27"/>
        </w:numPr>
      </w:pPr>
      <w:r>
        <w:t>La vigilancia de los afectos de nuestro corazón nos ayuda a extirpar todo lo que obstaculiza el amor.</w:t>
      </w:r>
    </w:p>
    <w:p w:rsidR="003A0F5A" w:rsidRDefault="003A0F5A" w:rsidP="003A0F5A">
      <w:pPr>
        <w:pStyle w:val="ListParagraph"/>
        <w:numPr>
          <w:ilvl w:val="1"/>
          <w:numId w:val="27"/>
        </w:numPr>
      </w:pPr>
      <w:r>
        <w:t>Practicar la abnegación ayuda a superar el descuido de la acedia en la oración, que se deriva de la presunción y conduce a la disipación espiritual.</w:t>
      </w:r>
    </w:p>
    <w:p w:rsidR="003A0F5A" w:rsidRDefault="003A0F5A" w:rsidP="003A0F5A">
      <w:pPr>
        <w:pStyle w:val="ListParagraph"/>
        <w:numPr>
          <w:ilvl w:val="2"/>
          <w:numId w:val="27"/>
        </w:numPr>
      </w:pPr>
      <w:r>
        <w:t>La abnegación restringe y domina nuestros deseos de cualquier cosa que no sea Dios para aumentar nuestro deseo por Dios.</w:t>
      </w:r>
    </w:p>
    <w:p w:rsidR="0062375F" w:rsidRDefault="0062375F" w:rsidP="008C31B1">
      <w:pPr>
        <w:pStyle w:val="ListParagraph"/>
        <w:numPr>
          <w:ilvl w:val="0"/>
          <w:numId w:val="27"/>
        </w:numPr>
      </w:pPr>
      <w:r>
        <w:t>La oración requiere y obra nuestra propia conversión.</w:t>
      </w:r>
    </w:p>
    <w:p w:rsidR="0062375F" w:rsidRDefault="0062375F" w:rsidP="008C31B1">
      <w:pPr>
        <w:pStyle w:val="ListParagraph"/>
        <w:numPr>
          <w:ilvl w:val="0"/>
          <w:numId w:val="27"/>
        </w:numPr>
      </w:pPr>
      <w:r>
        <w:t>El crecimiento en la fe y en la oración están íntimamente conectados. A medida que crecemos en fe viva, nos volvemos más a Dios y adquirimos confianza en que Él nos escucha y responde.</w:t>
      </w:r>
    </w:p>
    <w:p w:rsidR="003A0F5A" w:rsidRDefault="003A0F5A" w:rsidP="003A0F5A">
      <w:pPr>
        <w:pStyle w:val="ListParagraph"/>
        <w:numPr>
          <w:ilvl w:val="1"/>
          <w:numId w:val="27"/>
        </w:numPr>
      </w:pPr>
      <w:r>
        <w:t>La oración requiere que superemos las nociones erróneas de la oración: que la oración es algo para lo que no tenemos tiempo, que la hacemos por nuestras propias fuerzas o que es improductiva, todo lo cual proviene de ver la vida desde la mentalidad materialista del mundo.</w:t>
      </w:r>
    </w:p>
    <w:p w:rsidR="003A0F5A" w:rsidRDefault="003A0F5A" w:rsidP="003A0F5A">
      <w:pPr>
        <w:pStyle w:val="ListParagraph"/>
        <w:numPr>
          <w:ilvl w:val="1"/>
          <w:numId w:val="27"/>
        </w:numPr>
      </w:pPr>
      <w:r>
        <w:t>La fe viva vuelve constantemente nuestros corazones a Dios, para que vivamos en su luz.</w:t>
      </w:r>
    </w:p>
    <w:p w:rsidR="003A0F5A" w:rsidRDefault="003A0F5A" w:rsidP="003A0F5A">
      <w:pPr>
        <w:pStyle w:val="ListParagraph"/>
        <w:numPr>
          <w:ilvl w:val="1"/>
          <w:numId w:val="27"/>
        </w:numPr>
      </w:pPr>
      <w:r>
        <w:t>La oración de fe se aferra a Dios en la experiencia de la sequedad, cuando no tenemos gusto por Dios y no sentimos nada en la oración.</w:t>
      </w:r>
    </w:p>
    <w:p w:rsidR="0062375F" w:rsidRDefault="0062375F" w:rsidP="0062375F">
      <w:r w:rsidRPr="0062375F">
        <w:rPr>
          <w:b/>
        </w:rPr>
        <w:t>Cristo quiere que oremos dentro de la comunión de la Iglesia</w:t>
      </w:r>
      <w:r>
        <w:t>. (Mateo 18:19-20; Ef 1, 16-23)</w:t>
      </w:r>
    </w:p>
    <w:p w:rsidR="0062375F" w:rsidRDefault="0062375F" w:rsidP="0062375F">
      <w:pPr>
        <w:pStyle w:val="ListParagraph"/>
        <w:numPr>
          <w:ilvl w:val="0"/>
          <w:numId w:val="28"/>
        </w:numPr>
      </w:pPr>
      <w:r>
        <w:t>Aprendemos el arte de la oración dentro de la iglesia doméstica de la familia y formamos las tradiciones más grandes por las cuales la fe se encarna dentro de una cultura, como las espiritualidades transmitidas por los santos.</w:t>
      </w:r>
    </w:p>
    <w:p w:rsidR="003A0F5A" w:rsidRDefault="003A0F5A" w:rsidP="003A0F5A">
      <w:pPr>
        <w:pStyle w:val="ListParagraph"/>
        <w:numPr>
          <w:ilvl w:val="1"/>
          <w:numId w:val="28"/>
        </w:numPr>
      </w:pPr>
      <w:r>
        <w:t xml:space="preserve">Cuando los creyentes estudian y contemplan las poderosas obras de Dios, atesorándolas, su respuesta da lugar a tradiciones espirituales que llevan a otros a esta comunión. </w:t>
      </w:r>
    </w:p>
    <w:p w:rsidR="003A0F5A" w:rsidRDefault="003A0F5A" w:rsidP="003A0F5A">
      <w:pPr>
        <w:pStyle w:val="ListParagraph"/>
        <w:numPr>
          <w:ilvl w:val="1"/>
          <w:numId w:val="28"/>
        </w:numPr>
      </w:pPr>
      <w:r>
        <w:t>El Espíritu Santo guía a los santos y nos llama a seguir sus pasos.</w:t>
      </w:r>
    </w:p>
    <w:p w:rsidR="003A0F5A" w:rsidRDefault="003A0F5A" w:rsidP="003A0F5A">
      <w:pPr>
        <w:pStyle w:val="ListParagraph"/>
        <w:numPr>
          <w:ilvl w:val="1"/>
          <w:numId w:val="28"/>
        </w:numPr>
      </w:pPr>
      <w:r>
        <w:t>De ellos también aprendemos lugares y momentos favorables para la oración.</w:t>
      </w:r>
    </w:p>
    <w:p w:rsidR="0062375F" w:rsidRDefault="003A0F5A" w:rsidP="0062375F">
      <w:pPr>
        <w:pStyle w:val="ListParagraph"/>
        <w:numPr>
          <w:ilvl w:val="0"/>
          <w:numId w:val="28"/>
        </w:numPr>
      </w:pPr>
      <w:r>
        <w:t>Los santos en el cielo interceden por nosotros y se interesan activamente en nosotros. Dios quiere que le pidamos su ayuda. (Tob 12:7)</w:t>
      </w:r>
    </w:p>
    <w:p w:rsidR="0062375F" w:rsidRDefault="003A0F5A" w:rsidP="0062375F">
      <w:pPr>
        <w:pStyle w:val="ListParagraph"/>
        <w:numPr>
          <w:ilvl w:val="0"/>
          <w:numId w:val="28"/>
        </w:numPr>
      </w:pPr>
      <w:r>
        <w:t>Nuestra oración se une a María, la Madre de todos los creyentes, en la esperanza. (Lc 1:28, 42-43; Hechos 1:14)</w:t>
      </w:r>
    </w:p>
    <w:p w:rsidR="0062375F" w:rsidRDefault="0062375F" w:rsidP="0062375F">
      <w:pPr>
        <w:pStyle w:val="ListParagraph"/>
        <w:numPr>
          <w:ilvl w:val="1"/>
          <w:numId w:val="28"/>
        </w:numPr>
      </w:pPr>
      <w:r>
        <w:t>Ella nos dirige a Cristo y nos ayuda y protege en el camino.</w:t>
      </w:r>
    </w:p>
    <w:p w:rsidR="0062375F" w:rsidRDefault="003A0F5A" w:rsidP="0062375F">
      <w:pPr>
        <w:pStyle w:val="ListParagraph"/>
        <w:numPr>
          <w:ilvl w:val="1"/>
          <w:numId w:val="28"/>
        </w:numPr>
      </w:pPr>
      <w:r>
        <w:t>Tradicionalmente, todas las grandes oraciones dirigidas a ella primero engrandecen a Dios por las grandes cosas que ha hecho para ella, y luego invocan su ayuda, como en el Ave María.</w:t>
      </w:r>
    </w:p>
    <w:p w:rsidR="003A0F5A" w:rsidRPr="008C31B1" w:rsidRDefault="003A0F5A" w:rsidP="0062375F">
      <w:pPr>
        <w:pStyle w:val="ListParagraph"/>
        <w:numPr>
          <w:ilvl w:val="1"/>
          <w:numId w:val="28"/>
        </w:numPr>
      </w:pPr>
      <w:r>
        <w:t>Ella nos enseña a orar cuando nos dirigimos a ella en oración.</w:t>
      </w:r>
    </w:p>
    <w:sectPr w:rsidR="003A0F5A" w:rsidRPr="008C31B1" w:rsidSect="0069280E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AD2" w:rsidRDefault="006D4AD2" w:rsidP="00F97069">
      <w:pPr>
        <w:spacing w:after="0" w:line="240" w:lineRule="auto"/>
      </w:pPr>
      <w:r>
        <w:separator/>
      </w:r>
    </w:p>
  </w:endnote>
  <w:endnote w:type="continuationSeparator" w:id="0">
    <w:p w:rsidR="006D4AD2" w:rsidRDefault="006D4AD2" w:rsidP="00F9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50C" w:rsidRPr="00F904FB" w:rsidRDefault="009B750C" w:rsidP="009B750C">
    <w:pPr>
      <w:pStyle w:val="Footer"/>
      <w:rPr>
        <w:i/>
        <w:color w:val="3B3838" w:themeColor="background2" w:themeShade="40"/>
      </w:rPr>
    </w:pPr>
    <w:r w:rsidRPr="00F904FB">
      <w:rPr>
        <w:i/>
        <w:color w:val="3B3838" w:themeColor="background2" w:themeShade="40"/>
      </w:rPr>
      <w:t>Las referencias de las Escrituras y el Catecismo enumeradas son para referencia y estudio adicional de este contenido.</w:t>
    </w:r>
  </w:p>
  <w:p w:rsidR="009B750C" w:rsidRDefault="009B7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AD2" w:rsidRDefault="006D4AD2" w:rsidP="00F97069">
      <w:pPr>
        <w:spacing w:after="0" w:line="240" w:lineRule="auto"/>
      </w:pPr>
      <w:r>
        <w:separator/>
      </w:r>
    </w:p>
  </w:footnote>
  <w:footnote w:type="continuationSeparator" w:id="0">
    <w:p w:rsidR="006D4AD2" w:rsidRDefault="006D4AD2" w:rsidP="00F97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481" w:rsidRPr="00F97069" w:rsidRDefault="001D7481" w:rsidP="00F97069">
    <w:pPr>
      <w:pStyle w:val="Header"/>
      <w:jc w:val="center"/>
      <w:rPr>
        <w:sz w:val="28"/>
        <w:szCs w:val="28"/>
      </w:rPr>
    </w:pPr>
    <w:r w:rsidRPr="00F97069">
      <w:rPr>
        <w:sz w:val="28"/>
        <w:szCs w:val="28"/>
      </w:rPr>
      <w:t>Cartilla de oración: La verdadera devoción a María y al rosario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6E24"/>
    <w:multiLevelType w:val="hybridMultilevel"/>
    <w:tmpl w:val="71CE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05B2"/>
    <w:multiLevelType w:val="hybridMultilevel"/>
    <w:tmpl w:val="74FC6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C40B7"/>
    <w:multiLevelType w:val="hybridMultilevel"/>
    <w:tmpl w:val="F182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2699A"/>
    <w:multiLevelType w:val="hybridMultilevel"/>
    <w:tmpl w:val="FF24B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923B0"/>
    <w:multiLevelType w:val="hybridMultilevel"/>
    <w:tmpl w:val="C5281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D5E1F"/>
    <w:multiLevelType w:val="hybridMultilevel"/>
    <w:tmpl w:val="0D7A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74AEA"/>
    <w:multiLevelType w:val="hybridMultilevel"/>
    <w:tmpl w:val="7A7AF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E3816"/>
    <w:multiLevelType w:val="hybridMultilevel"/>
    <w:tmpl w:val="ADF64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E12E5"/>
    <w:multiLevelType w:val="hybridMultilevel"/>
    <w:tmpl w:val="2702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57581"/>
    <w:multiLevelType w:val="hybridMultilevel"/>
    <w:tmpl w:val="47C83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30DD8"/>
    <w:multiLevelType w:val="hybridMultilevel"/>
    <w:tmpl w:val="B95A5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F38DC"/>
    <w:multiLevelType w:val="hybridMultilevel"/>
    <w:tmpl w:val="32D2F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D149B"/>
    <w:multiLevelType w:val="hybridMultilevel"/>
    <w:tmpl w:val="539CE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C12EF"/>
    <w:multiLevelType w:val="hybridMultilevel"/>
    <w:tmpl w:val="C9B25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F0F2E"/>
    <w:multiLevelType w:val="hybridMultilevel"/>
    <w:tmpl w:val="12C46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51747"/>
    <w:multiLevelType w:val="hybridMultilevel"/>
    <w:tmpl w:val="60F03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E02BF"/>
    <w:multiLevelType w:val="hybridMultilevel"/>
    <w:tmpl w:val="F86A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E2321"/>
    <w:multiLevelType w:val="hybridMultilevel"/>
    <w:tmpl w:val="B036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D072F"/>
    <w:multiLevelType w:val="hybridMultilevel"/>
    <w:tmpl w:val="8D682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21A94"/>
    <w:multiLevelType w:val="hybridMultilevel"/>
    <w:tmpl w:val="8C60E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F5210"/>
    <w:multiLevelType w:val="hybridMultilevel"/>
    <w:tmpl w:val="0F6AB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347C5"/>
    <w:multiLevelType w:val="hybridMultilevel"/>
    <w:tmpl w:val="17EAE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C4268"/>
    <w:multiLevelType w:val="hybridMultilevel"/>
    <w:tmpl w:val="B746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55930"/>
    <w:multiLevelType w:val="hybridMultilevel"/>
    <w:tmpl w:val="B81C8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730F43"/>
    <w:multiLevelType w:val="hybridMultilevel"/>
    <w:tmpl w:val="86585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57554"/>
    <w:multiLevelType w:val="hybridMultilevel"/>
    <w:tmpl w:val="F0F48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897A70"/>
    <w:multiLevelType w:val="hybridMultilevel"/>
    <w:tmpl w:val="C0BC8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9544D9"/>
    <w:multiLevelType w:val="hybridMultilevel"/>
    <w:tmpl w:val="F8F6A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9"/>
  </w:num>
  <w:num w:numId="4">
    <w:abstractNumId w:val="10"/>
  </w:num>
  <w:num w:numId="5">
    <w:abstractNumId w:val="23"/>
  </w:num>
  <w:num w:numId="6">
    <w:abstractNumId w:val="25"/>
  </w:num>
  <w:num w:numId="7">
    <w:abstractNumId w:val="26"/>
  </w:num>
  <w:num w:numId="8">
    <w:abstractNumId w:val="18"/>
  </w:num>
  <w:num w:numId="9">
    <w:abstractNumId w:val="15"/>
  </w:num>
  <w:num w:numId="10">
    <w:abstractNumId w:val="2"/>
  </w:num>
  <w:num w:numId="11">
    <w:abstractNumId w:val="12"/>
  </w:num>
  <w:num w:numId="12">
    <w:abstractNumId w:val="22"/>
  </w:num>
  <w:num w:numId="13">
    <w:abstractNumId w:val="4"/>
  </w:num>
  <w:num w:numId="14">
    <w:abstractNumId w:val="5"/>
  </w:num>
  <w:num w:numId="15">
    <w:abstractNumId w:val="6"/>
  </w:num>
  <w:num w:numId="16">
    <w:abstractNumId w:val="3"/>
  </w:num>
  <w:num w:numId="17">
    <w:abstractNumId w:val="8"/>
  </w:num>
  <w:num w:numId="18">
    <w:abstractNumId w:val="19"/>
  </w:num>
  <w:num w:numId="19">
    <w:abstractNumId w:val="16"/>
  </w:num>
  <w:num w:numId="20">
    <w:abstractNumId w:val="20"/>
  </w:num>
  <w:num w:numId="21">
    <w:abstractNumId w:val="24"/>
  </w:num>
  <w:num w:numId="22">
    <w:abstractNumId w:val="14"/>
  </w:num>
  <w:num w:numId="23">
    <w:abstractNumId w:val="1"/>
  </w:num>
  <w:num w:numId="24">
    <w:abstractNumId w:val="7"/>
  </w:num>
  <w:num w:numId="25">
    <w:abstractNumId w:val="13"/>
  </w:num>
  <w:num w:numId="26">
    <w:abstractNumId w:val="0"/>
  </w:num>
  <w:num w:numId="27">
    <w:abstractNumId w:val="1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69"/>
    <w:rsid w:val="00007ACC"/>
    <w:rsid w:val="00011686"/>
    <w:rsid w:val="00071275"/>
    <w:rsid w:val="00071C87"/>
    <w:rsid w:val="000D24FD"/>
    <w:rsid w:val="000F3F11"/>
    <w:rsid w:val="00117279"/>
    <w:rsid w:val="00197A53"/>
    <w:rsid w:val="001D7481"/>
    <w:rsid w:val="003A0F5A"/>
    <w:rsid w:val="00436704"/>
    <w:rsid w:val="004538D4"/>
    <w:rsid w:val="004A08A0"/>
    <w:rsid w:val="004B273F"/>
    <w:rsid w:val="004B32B5"/>
    <w:rsid w:val="00593032"/>
    <w:rsid w:val="0062375F"/>
    <w:rsid w:val="0062552F"/>
    <w:rsid w:val="0069280E"/>
    <w:rsid w:val="006D4AD2"/>
    <w:rsid w:val="007A02FE"/>
    <w:rsid w:val="008C31B1"/>
    <w:rsid w:val="00946CC0"/>
    <w:rsid w:val="00953585"/>
    <w:rsid w:val="009749AC"/>
    <w:rsid w:val="00983B9A"/>
    <w:rsid w:val="00990CCE"/>
    <w:rsid w:val="009A35E2"/>
    <w:rsid w:val="009B750C"/>
    <w:rsid w:val="009D6D28"/>
    <w:rsid w:val="009E264B"/>
    <w:rsid w:val="00A82D8F"/>
    <w:rsid w:val="00AE0D8F"/>
    <w:rsid w:val="00C12E79"/>
    <w:rsid w:val="00CB20AF"/>
    <w:rsid w:val="00D031CF"/>
    <w:rsid w:val="00D43911"/>
    <w:rsid w:val="00D642A8"/>
    <w:rsid w:val="00E05C04"/>
    <w:rsid w:val="00E84019"/>
    <w:rsid w:val="00ED63D7"/>
    <w:rsid w:val="00F3387C"/>
    <w:rsid w:val="00F97069"/>
    <w:rsid w:val="00FC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BA9A55-0253-4F1E-94CD-3F75A58F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069"/>
  </w:style>
  <w:style w:type="paragraph" w:styleId="Footer">
    <w:name w:val="footer"/>
    <w:basedOn w:val="Normal"/>
    <w:link w:val="FooterChar"/>
    <w:uiPriority w:val="99"/>
    <w:unhideWhenUsed/>
    <w:rsid w:val="00F97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069"/>
  </w:style>
  <w:style w:type="paragraph" w:styleId="ListParagraph">
    <w:name w:val="List Paragraph"/>
    <w:basedOn w:val="Normal"/>
    <w:uiPriority w:val="34"/>
    <w:qFormat/>
    <w:rsid w:val="00D439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538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Lumley</dc:creator>
  <cp:keywords/>
  <dc:description/>
  <cp:lastModifiedBy>Kristy Lumley</cp:lastModifiedBy>
  <cp:revision>1</cp:revision>
  <dcterms:created xsi:type="dcterms:W3CDTF">2025-06-26T18:18:00Z</dcterms:created>
  <dcterms:modified xsi:type="dcterms:W3CDTF">2025-06-26T18:20:00Z</dcterms:modified>
</cp:coreProperties>
</file>