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C22" w:rsidRDefault="008A6C22">
      <w:r>
        <w:t xml:space="preserve">The Father begets the Son, and together they </w:t>
      </w:r>
      <w:proofErr w:type="spellStart"/>
      <w:r>
        <w:t>spirate</w:t>
      </w:r>
      <w:proofErr w:type="spellEnd"/>
      <w:r>
        <w:t xml:space="preserve"> the Holy Spirit. He draws us into His relationship. The Church was the Father’s plan for mankind from the dawn of creation. In it, He gathers all creation to Himself. Out of obedience to and love for the Father, the Son, entered into His Paschal Mystery. The Paschal Mystery reconcile sus to the Father and makes us know His love through the Holy Spirit. The Father chose us to be his adopted sons in Christ and blessed us with every spiritual blessing. Raised to this new height, Christ taught us to pray</w:t>
      </w:r>
      <w:proofErr w:type="gramStart"/>
      <w:r>
        <w:t>,</w:t>
      </w:r>
      <w:r w:rsidR="002310D1">
        <w:t xml:space="preserve"> </w:t>
      </w:r>
      <w:r>
        <w:t>”Our</w:t>
      </w:r>
      <w:proofErr w:type="gramEnd"/>
      <w:r>
        <w:t xml:space="preserve"> Father..”</w:t>
      </w:r>
    </w:p>
    <w:p w:rsidR="008A6C22" w:rsidRDefault="008A6C22">
      <w:r w:rsidRPr="008A6C22">
        <w:rPr>
          <w:b/>
        </w:rPr>
        <w:t>We must have a relationship with the Father</w:t>
      </w:r>
      <w:r>
        <w:t>.</w:t>
      </w:r>
      <w:r w:rsidR="00D60B2B">
        <w:t xml:space="preserve"> (1 Jn 3:1; Heb 2:13; Jn 14:9)</w:t>
      </w:r>
    </w:p>
    <w:p w:rsidR="00D60B2B" w:rsidRDefault="00D60B2B" w:rsidP="00D60B2B">
      <w:pPr>
        <w:pStyle w:val="ListParagraph"/>
        <w:numPr>
          <w:ilvl w:val="0"/>
          <w:numId w:val="6"/>
        </w:numPr>
      </w:pPr>
      <w:r>
        <w:t>Jesus</w:t>
      </w:r>
      <w:r w:rsidR="002310D1">
        <w:t xml:space="preserve"> </w:t>
      </w:r>
      <w:r>
        <w:t>commanded us to pray “Our Father…”</w:t>
      </w:r>
      <w:r w:rsidR="002310D1">
        <w:t xml:space="preserve"> (Mt 6:9)</w:t>
      </w:r>
    </w:p>
    <w:p w:rsidR="002310D1" w:rsidRDefault="002310D1" w:rsidP="00D60B2B">
      <w:pPr>
        <w:pStyle w:val="ListParagraph"/>
        <w:numPr>
          <w:ilvl w:val="0"/>
          <w:numId w:val="6"/>
        </w:numPr>
      </w:pPr>
      <w:r>
        <w:t>God persistently established covenants with is people in the Old Testament to lead them back to relationship with Him. (2 Cor 6:18)</w:t>
      </w:r>
    </w:p>
    <w:p w:rsidR="002310D1" w:rsidRDefault="002310D1" w:rsidP="00D60B2B">
      <w:pPr>
        <w:pStyle w:val="ListParagraph"/>
        <w:numPr>
          <w:ilvl w:val="0"/>
          <w:numId w:val="6"/>
        </w:numPr>
      </w:pPr>
      <w:r>
        <w:t xml:space="preserve">This Fatherly love and filial relationship </w:t>
      </w:r>
      <w:proofErr w:type="gramStart"/>
      <w:r>
        <w:t>is</w:t>
      </w:r>
      <w:proofErr w:type="gramEnd"/>
      <w:r>
        <w:t xml:space="preserve"> the basis of the Commandments that God gives us. (1 Jn 5:2-3)</w:t>
      </w:r>
    </w:p>
    <w:p w:rsidR="008A6C22" w:rsidRDefault="008A6C22">
      <w:pPr>
        <w:rPr>
          <w:b/>
        </w:rPr>
      </w:pPr>
      <w:r w:rsidRPr="008A6C22">
        <w:rPr>
          <w:b/>
        </w:rPr>
        <w:t>The</w:t>
      </w:r>
      <w:r>
        <w:t xml:space="preserve"> </w:t>
      </w:r>
      <w:r w:rsidRPr="008A6C22">
        <w:rPr>
          <w:b/>
        </w:rPr>
        <w:t>work</w:t>
      </w:r>
      <w:r>
        <w:rPr>
          <w:b/>
        </w:rPr>
        <w:t xml:space="preserve"> attributed to the Father in relation to the world is creation.</w:t>
      </w:r>
    </w:p>
    <w:p w:rsidR="00D60B2B" w:rsidRDefault="00D60B2B" w:rsidP="00D60B2B">
      <w:pPr>
        <w:pStyle w:val="ListParagraph"/>
        <w:numPr>
          <w:ilvl w:val="0"/>
          <w:numId w:val="5"/>
        </w:numPr>
      </w:pPr>
      <w:r w:rsidRPr="00D60B2B">
        <w:t>The Father’s creating action establishes Him</w:t>
      </w:r>
      <w:r>
        <w:t xml:space="preserve"> as Father for all created persons, angelic or human. (Heb 1:2; Jn 17:5, 1:1-3: Col 1:16-17: Eph 4:6)</w:t>
      </w:r>
    </w:p>
    <w:p w:rsidR="00D60B2B" w:rsidRDefault="00D60B2B" w:rsidP="00D60B2B">
      <w:pPr>
        <w:pStyle w:val="ListParagraph"/>
        <w:numPr>
          <w:ilvl w:val="0"/>
          <w:numId w:val="5"/>
        </w:numPr>
      </w:pPr>
      <w:r>
        <w:t>The Father’s primary work is providing for us. (Eph 1:13)</w:t>
      </w:r>
    </w:p>
    <w:p w:rsidR="00D60B2B" w:rsidRDefault="00D60B2B" w:rsidP="00D60B2B">
      <w:pPr>
        <w:pStyle w:val="ListParagraph"/>
        <w:numPr>
          <w:ilvl w:val="1"/>
          <w:numId w:val="5"/>
        </w:numPr>
      </w:pPr>
      <w:r>
        <w:t>He keeps us inexistence as the source of our being and as the giver of all good things that we need. (Col 1:12-14)</w:t>
      </w:r>
    </w:p>
    <w:p w:rsidR="00D60B2B" w:rsidRDefault="00D60B2B" w:rsidP="00D60B2B">
      <w:pPr>
        <w:pStyle w:val="ListParagraph"/>
        <w:numPr>
          <w:ilvl w:val="1"/>
          <w:numId w:val="5"/>
        </w:numPr>
      </w:pPr>
      <w:r>
        <w:t>He blesses us. (James 1:17)</w:t>
      </w:r>
    </w:p>
    <w:p w:rsidR="00D60B2B" w:rsidRDefault="00D60B2B" w:rsidP="00D60B2B">
      <w:pPr>
        <w:pStyle w:val="ListParagraph"/>
        <w:numPr>
          <w:ilvl w:val="1"/>
          <w:numId w:val="5"/>
        </w:numPr>
      </w:pPr>
      <w:r>
        <w:t>He divinizes us, making us His sons and daughters. (Eph 1:3-5; Mt 6:25-34; Jn 14:2)</w:t>
      </w:r>
    </w:p>
    <w:p w:rsidR="00D60B2B" w:rsidRPr="00D60B2B" w:rsidRDefault="00D60B2B" w:rsidP="00D60B2B">
      <w:pPr>
        <w:pStyle w:val="ListParagraph"/>
        <w:numPr>
          <w:ilvl w:val="0"/>
          <w:numId w:val="5"/>
        </w:numPr>
      </w:pPr>
      <w:r>
        <w:t>In His infinite wisdom and love, He respects the freedom of the creatures He has created and knows how to bring good out of any evil they may commit. (Isa 40:13-14; Rom 11:32-33)</w:t>
      </w:r>
    </w:p>
    <w:p w:rsidR="008A6C22" w:rsidRDefault="008A6C22">
      <w:r w:rsidRPr="008A6C22">
        <w:rPr>
          <w:b/>
        </w:rPr>
        <w:t>Having one Father means we must be united as one family</w:t>
      </w:r>
      <w:r>
        <w:t>.</w:t>
      </w:r>
      <w:r w:rsidR="00D60B2B">
        <w:t xml:space="preserve"> (Mal 2:10; Rom 8:29)</w:t>
      </w:r>
    </w:p>
    <w:p w:rsidR="00D60B2B" w:rsidRDefault="00D60B2B" w:rsidP="00D60B2B">
      <w:pPr>
        <w:pStyle w:val="ListParagraph"/>
        <w:numPr>
          <w:ilvl w:val="0"/>
          <w:numId w:val="4"/>
        </w:numPr>
      </w:pPr>
      <w:r>
        <w:t>The Heavenly Father is grieved not only when we turn away for Him by sin, but also when we turn away from one another. (Lk 15:31-32)</w:t>
      </w:r>
    </w:p>
    <w:p w:rsidR="00D60B2B" w:rsidRDefault="00D60B2B" w:rsidP="00D60B2B">
      <w:pPr>
        <w:pStyle w:val="ListParagraph"/>
        <w:numPr>
          <w:ilvl w:val="0"/>
          <w:numId w:val="4"/>
        </w:numPr>
      </w:pPr>
      <w:r>
        <w:t>We must work at being united with all of our brothers and sisters in the Lord. (Jn 17:20-21; Acts 4:32)</w:t>
      </w:r>
    </w:p>
    <w:p w:rsidR="008A6C22" w:rsidRDefault="008A6C22">
      <w:r w:rsidRPr="008A6C22">
        <w:rPr>
          <w:b/>
        </w:rPr>
        <w:t>The Father is Almighty</w:t>
      </w:r>
      <w:r>
        <w:t>.</w:t>
      </w:r>
      <w:r w:rsidR="002E4861">
        <w:t xml:space="preserve"> (Lk 1:37)</w:t>
      </w:r>
    </w:p>
    <w:p w:rsidR="002E4861" w:rsidRDefault="002E4861" w:rsidP="002E4861">
      <w:pPr>
        <w:pStyle w:val="ListParagraph"/>
        <w:numPr>
          <w:ilvl w:val="0"/>
          <w:numId w:val="3"/>
        </w:numPr>
      </w:pPr>
      <w:r>
        <w:t>His power is universal: He created everything, rules everything, and can do everything. (Ps 115:3)</w:t>
      </w:r>
    </w:p>
    <w:p w:rsidR="002E4861" w:rsidRDefault="002E4861" w:rsidP="002E4861">
      <w:pPr>
        <w:pStyle w:val="ListParagraph"/>
        <w:numPr>
          <w:ilvl w:val="0"/>
          <w:numId w:val="3"/>
        </w:numPr>
      </w:pPr>
      <w:r>
        <w:t>His power is loving: He rules as a Father. (2 Cor 6:18)</w:t>
      </w:r>
    </w:p>
    <w:p w:rsidR="002E4861" w:rsidRDefault="002E4861" w:rsidP="002E4861">
      <w:pPr>
        <w:pStyle w:val="ListParagraph"/>
        <w:numPr>
          <w:ilvl w:val="0"/>
          <w:numId w:val="3"/>
        </w:numPr>
      </w:pPr>
      <w:r>
        <w:t>His power is mysterious: faith is needed to see it. (2 Cor 12:9)</w:t>
      </w:r>
    </w:p>
    <w:p w:rsidR="002E4861" w:rsidRDefault="002E4861" w:rsidP="002E4861">
      <w:pPr>
        <w:pStyle w:val="ListParagraph"/>
        <w:numPr>
          <w:ilvl w:val="0"/>
          <w:numId w:val="3"/>
        </w:numPr>
      </w:pPr>
      <w:r>
        <w:t>His power respects the freedom of His creatures. (</w:t>
      </w:r>
      <w:proofErr w:type="spellStart"/>
      <w:r>
        <w:t>Wis</w:t>
      </w:r>
      <w:proofErr w:type="spellEnd"/>
      <w:r>
        <w:t xml:space="preserve"> 11:21)</w:t>
      </w:r>
    </w:p>
    <w:p w:rsidR="002E4861" w:rsidRDefault="002E4861" w:rsidP="00B53CF2">
      <w:pPr>
        <w:pStyle w:val="ListParagraph"/>
        <w:numPr>
          <w:ilvl w:val="0"/>
          <w:numId w:val="3"/>
        </w:numPr>
      </w:pPr>
      <w:r>
        <w:t>His power is reflected in the fact that He is holiness. (Mt 5:48)</w:t>
      </w:r>
    </w:p>
    <w:p w:rsidR="002E4861" w:rsidRDefault="002E4861" w:rsidP="002E4861">
      <w:pPr>
        <w:pStyle w:val="ListParagraph"/>
        <w:numPr>
          <w:ilvl w:val="1"/>
          <w:numId w:val="3"/>
        </w:numPr>
      </w:pPr>
      <w:r>
        <w:t>He calls us to be holy like Him.</w:t>
      </w:r>
    </w:p>
    <w:p w:rsidR="002E4861" w:rsidRDefault="002E4861" w:rsidP="002E4861">
      <w:pPr>
        <w:pStyle w:val="ListParagraph"/>
        <w:numPr>
          <w:ilvl w:val="1"/>
          <w:numId w:val="3"/>
        </w:numPr>
      </w:pPr>
      <w:r>
        <w:t>If we do not believe that God’s love for us is almighty, how can we believe that the Father could create us, the Son redeem us, and the Holy Spirit sanctify us</w:t>
      </w:r>
      <w:r w:rsidR="00D60B2B">
        <w:t>? (CCC278)</w:t>
      </w:r>
      <w:r>
        <w:t xml:space="preserve"> </w:t>
      </w:r>
    </w:p>
    <w:p w:rsidR="008A6C22" w:rsidRDefault="008A6C22" w:rsidP="002E4861">
      <w:r w:rsidRPr="002E4861">
        <w:rPr>
          <w:b/>
        </w:rPr>
        <w:t>God’s almighty fatherhood calls us to obedience</w:t>
      </w:r>
      <w:r>
        <w:t xml:space="preserve">. </w:t>
      </w:r>
      <w:r w:rsidR="002E4861">
        <w:t>(Heb 10:7</w:t>
      </w:r>
      <w:r w:rsidR="002E4861">
        <w:t>)</w:t>
      </w:r>
    </w:p>
    <w:p w:rsidR="002E4861" w:rsidRDefault="002E4861" w:rsidP="002E4861">
      <w:pPr>
        <w:pStyle w:val="ListParagraph"/>
        <w:numPr>
          <w:ilvl w:val="0"/>
          <w:numId w:val="2"/>
        </w:numPr>
      </w:pPr>
      <w:r>
        <w:lastRenderedPageBreak/>
        <w:t>Jesus obeyed the Father’s will. (Mt 26:42)</w:t>
      </w:r>
    </w:p>
    <w:p w:rsidR="002E4861" w:rsidRDefault="002E4861" w:rsidP="002E4861">
      <w:pPr>
        <w:pStyle w:val="ListParagraph"/>
        <w:numPr>
          <w:ilvl w:val="1"/>
          <w:numId w:val="2"/>
        </w:numPr>
      </w:pPr>
      <w:r>
        <w:t>He laid down His life. (Jn 10:17-18, 8:29)</w:t>
      </w:r>
    </w:p>
    <w:p w:rsidR="002E4861" w:rsidRDefault="002E4861" w:rsidP="002E4861">
      <w:pPr>
        <w:pStyle w:val="ListParagraph"/>
        <w:numPr>
          <w:ilvl w:val="1"/>
          <w:numId w:val="2"/>
        </w:numPr>
      </w:pPr>
      <w:r>
        <w:t>This obedience brings about the Father’s plan on earth. (Eph 1 :9-11)</w:t>
      </w:r>
    </w:p>
    <w:p w:rsidR="002E4861" w:rsidRDefault="002E4861" w:rsidP="002E4861">
      <w:pPr>
        <w:pStyle w:val="ListParagraph"/>
        <w:numPr>
          <w:ilvl w:val="0"/>
          <w:numId w:val="2"/>
        </w:numPr>
      </w:pPr>
      <w:r>
        <w:t>We respond to the Father’s love with love expressed through obedience to His will. (Rom 12:2; Mt 7:21)</w:t>
      </w:r>
    </w:p>
    <w:p w:rsidR="002E4861" w:rsidRDefault="002E4861" w:rsidP="002E4861">
      <w:pPr>
        <w:pStyle w:val="ListParagraph"/>
        <w:numPr>
          <w:ilvl w:val="1"/>
          <w:numId w:val="2"/>
        </w:numPr>
      </w:pPr>
      <w:r>
        <w:t>This obligation turns into a response of love as we grow in relationship with the Father Son, we desire to do the Father’s will.</w:t>
      </w:r>
    </w:p>
    <w:p w:rsidR="00707107" w:rsidRDefault="008A6C22">
      <w:r w:rsidRPr="008A6C22">
        <w:rPr>
          <w:b/>
        </w:rPr>
        <w:t>Jesus reveals the Father to His followers</w:t>
      </w:r>
      <w:r>
        <w:t>.</w:t>
      </w:r>
      <w:r w:rsidR="002E4861">
        <w:t xml:space="preserve"> </w:t>
      </w:r>
    </w:p>
    <w:p w:rsidR="00707107" w:rsidRDefault="00707107" w:rsidP="00707107">
      <w:pPr>
        <w:pStyle w:val="ListParagraph"/>
        <w:numPr>
          <w:ilvl w:val="0"/>
          <w:numId w:val="1"/>
        </w:numPr>
      </w:pPr>
      <w:r>
        <w:t>Jesus makes known the Father’s works and words. (Jn 14:9-10)</w:t>
      </w:r>
    </w:p>
    <w:p w:rsidR="00707107" w:rsidRDefault="00707107" w:rsidP="00707107">
      <w:pPr>
        <w:pStyle w:val="ListParagraph"/>
        <w:numPr>
          <w:ilvl w:val="0"/>
          <w:numId w:val="1"/>
        </w:numPr>
      </w:pPr>
      <w:r>
        <w:t>Jesus belongs to the Father and brings His disciples into this relationship, which makes them not of the world. (Jn 17:6-26)</w:t>
      </w:r>
    </w:p>
    <w:p w:rsidR="00707107" w:rsidRDefault="00707107" w:rsidP="00707107">
      <w:pPr>
        <w:pStyle w:val="ListParagraph"/>
        <w:numPr>
          <w:ilvl w:val="0"/>
          <w:numId w:val="1"/>
        </w:numPr>
      </w:pPr>
      <w:r>
        <w:t>The Kingdom of the Father comes to earth in those who belong to the Father. (Mk 1:15, 6:10)</w:t>
      </w:r>
    </w:p>
    <w:p w:rsidR="00707107" w:rsidRDefault="00707107" w:rsidP="00707107">
      <w:pPr>
        <w:pStyle w:val="ListParagraph"/>
        <w:numPr>
          <w:ilvl w:val="1"/>
          <w:numId w:val="1"/>
        </w:numPr>
      </w:pPr>
      <w:r>
        <w:t>First of all, in Jesus.</w:t>
      </w:r>
    </w:p>
    <w:p w:rsidR="00707107" w:rsidRDefault="00707107" w:rsidP="00707107">
      <w:pPr>
        <w:pStyle w:val="ListParagraph"/>
        <w:numPr>
          <w:ilvl w:val="1"/>
          <w:numId w:val="1"/>
        </w:numPr>
      </w:pPr>
      <w:r>
        <w:t>And then in all those in whom the Holy Spirit dwells after Pentecost.</w:t>
      </w:r>
    </w:p>
    <w:p w:rsidR="00707107" w:rsidRDefault="00707107" w:rsidP="00707107">
      <w:pPr>
        <w:pStyle w:val="ListParagraph"/>
        <w:numPr>
          <w:ilvl w:val="1"/>
          <w:numId w:val="1"/>
        </w:numPr>
      </w:pPr>
      <w:r>
        <w:t>By our work and prayer, we bring about the kingdom of the Father.</w:t>
      </w:r>
    </w:p>
    <w:p w:rsidR="008A6C22" w:rsidRDefault="00707107" w:rsidP="00707107">
      <w:pPr>
        <w:pStyle w:val="ListParagraph"/>
        <w:numPr>
          <w:ilvl w:val="1"/>
          <w:numId w:val="1"/>
        </w:numPr>
      </w:pPr>
      <w:r>
        <w:t>When Christ comes again, He will reveal the kingdom of His Father in all its glory.</w:t>
      </w:r>
    </w:p>
    <w:p w:rsidR="006C6597" w:rsidRDefault="008A6C22">
      <w:r>
        <w:t xml:space="preserve">The Heavenly Father invites us to trust in His plan. He works all things for our good. God’s providence arranges all things, and this </w:t>
      </w:r>
      <w:r w:rsidR="006C6597">
        <w:t>arrangement includes the institution of the Church and the entrustment of the graces of the Sacraments to her. God grants His creatures the dignity of acting on their own. He allows us to be conscious collaborators in carrying out His work of salvation.</w:t>
      </w:r>
      <w:r w:rsidR="002310D1" w:rsidRPr="002310D1">
        <w:t xml:space="preserve"> </w:t>
      </w:r>
      <w:r w:rsidR="002310D1">
        <w:t>13</w:t>
      </w:r>
    </w:p>
    <w:p w:rsidR="006C6597" w:rsidRDefault="006C6597">
      <w:pPr>
        <w:rPr>
          <w:b/>
        </w:rPr>
      </w:pPr>
      <w:r w:rsidRPr="006C6597">
        <w:rPr>
          <w:b/>
        </w:rPr>
        <w:t>God grants creatures the dignity of acting on their own</w:t>
      </w:r>
      <w:r>
        <w:rPr>
          <w:b/>
        </w:rPr>
        <w:t xml:space="preserve">. </w:t>
      </w:r>
      <w:r w:rsidR="004532D6">
        <w:rPr>
          <w:b/>
        </w:rPr>
        <w:t>(Gen 1:2, 28: Prov 19:21)</w:t>
      </w:r>
    </w:p>
    <w:p w:rsidR="004532D6" w:rsidRDefault="004532D6" w:rsidP="004532D6">
      <w:pPr>
        <w:pStyle w:val="ListParagraph"/>
        <w:numPr>
          <w:ilvl w:val="0"/>
          <w:numId w:val="9"/>
        </w:numPr>
      </w:pPr>
      <w:r>
        <w:t>Creatures are capable of acting on each other and their world and of cooperating in His plan. (</w:t>
      </w:r>
      <w:proofErr w:type="spellStart"/>
      <w:r>
        <w:t>Wis</w:t>
      </w:r>
      <w:proofErr w:type="spellEnd"/>
      <w:r>
        <w:t xml:space="preserve"> 11:24-26)</w:t>
      </w:r>
    </w:p>
    <w:p w:rsidR="004532D6" w:rsidRDefault="004532D6" w:rsidP="004532D6">
      <w:pPr>
        <w:pStyle w:val="ListParagraph"/>
        <w:numPr>
          <w:ilvl w:val="0"/>
          <w:numId w:val="9"/>
        </w:numPr>
      </w:pPr>
      <w:r>
        <w:t>Human beings frequently participate unconsciously in the accomplishment of God’s plan. (Prov 19:21; Sir 17:1-15)</w:t>
      </w:r>
    </w:p>
    <w:p w:rsidR="000D7507" w:rsidRDefault="000D7507" w:rsidP="004532D6">
      <w:pPr>
        <w:pStyle w:val="ListParagraph"/>
        <w:numPr>
          <w:ilvl w:val="0"/>
          <w:numId w:val="9"/>
        </w:numPr>
      </w:pPr>
      <w:r>
        <w:t>God invites us to share in His providential work deliberately through things like procreation, stewardship of creation, creative initiative and work, redemptive suffering, and intercessory prayer. (1 Cor 3:6; Phil 2:12-13)</w:t>
      </w:r>
    </w:p>
    <w:p w:rsidR="000D7507" w:rsidRPr="006C6597" w:rsidRDefault="000D7507" w:rsidP="004532D6">
      <w:pPr>
        <w:pStyle w:val="ListParagraph"/>
        <w:numPr>
          <w:ilvl w:val="0"/>
          <w:numId w:val="9"/>
        </w:numPr>
      </w:pPr>
      <w:r>
        <w:t>The law is an expression of God’s Providence. By it, He gives us guidance for our actions, pointing us toward perfection.</w:t>
      </w:r>
      <w:bookmarkStart w:id="0" w:name="_GoBack"/>
      <w:bookmarkEnd w:id="0"/>
    </w:p>
    <w:p w:rsidR="006C6597" w:rsidRDefault="006C6597">
      <w:r w:rsidRPr="006C6597">
        <w:rPr>
          <w:b/>
        </w:rPr>
        <w:t>God permits evil and knows how to bring greater good from it</w:t>
      </w:r>
      <w:r>
        <w:t>.</w:t>
      </w:r>
      <w:r w:rsidR="007E40D2">
        <w:t xml:space="preserve"> (Eph 1:11)</w:t>
      </w:r>
    </w:p>
    <w:p w:rsidR="007E40D2" w:rsidRDefault="007E40D2" w:rsidP="007E40D2">
      <w:pPr>
        <w:pStyle w:val="ListParagraph"/>
        <w:numPr>
          <w:ilvl w:val="0"/>
          <w:numId w:val="8"/>
        </w:numPr>
      </w:pPr>
      <w:r>
        <w:t>God allows evil because He respects the freedom of His creatures. (1 Jn 3:8; Sir 15:11-12, 14-15)</w:t>
      </w:r>
    </w:p>
    <w:p w:rsidR="007E40D2" w:rsidRDefault="007E40D2" w:rsidP="007E40D2">
      <w:pPr>
        <w:pStyle w:val="ListParagraph"/>
        <w:numPr>
          <w:ilvl w:val="1"/>
          <w:numId w:val="8"/>
        </w:numPr>
      </w:pPr>
      <w:r>
        <w:t>Men and angels have the freedom to love God. The devil was the first who rejected Him, and he now attempts to thwart God’s plan.</w:t>
      </w:r>
    </w:p>
    <w:p w:rsidR="007E40D2" w:rsidRDefault="007E40D2" w:rsidP="007E40D2">
      <w:pPr>
        <w:pStyle w:val="ListParagraph"/>
        <w:numPr>
          <w:ilvl w:val="1"/>
          <w:numId w:val="8"/>
        </w:numPr>
      </w:pPr>
      <w:r>
        <w:t>God does not will evi</w:t>
      </w:r>
      <w:r w:rsidR="004532D6">
        <w:t>l but allows it, because He has given men and angels the power of free will, in order to allow them to freely choose relationship with Him.</w:t>
      </w:r>
    </w:p>
    <w:p w:rsidR="004532D6" w:rsidRDefault="004532D6" w:rsidP="007E40D2">
      <w:pPr>
        <w:pStyle w:val="ListParagraph"/>
        <w:numPr>
          <w:ilvl w:val="1"/>
          <w:numId w:val="8"/>
        </w:numPr>
      </w:pPr>
      <w:r>
        <w:t>After the Fall, our inability to be righteous humbles us and makes us trust Him.</w:t>
      </w:r>
    </w:p>
    <w:p w:rsidR="004532D6" w:rsidRDefault="004532D6" w:rsidP="007E40D2">
      <w:pPr>
        <w:pStyle w:val="ListParagraph"/>
        <w:numPr>
          <w:ilvl w:val="1"/>
          <w:numId w:val="8"/>
        </w:numPr>
      </w:pPr>
      <w:r>
        <w:t>He knows how to bring greater good from evil than the harm done by it, as with the sacrifice of His Son.</w:t>
      </w:r>
    </w:p>
    <w:p w:rsidR="007E40D2" w:rsidRDefault="007E40D2" w:rsidP="007E40D2">
      <w:pPr>
        <w:pStyle w:val="ListParagraph"/>
        <w:numPr>
          <w:ilvl w:val="0"/>
          <w:numId w:val="8"/>
        </w:numPr>
      </w:pPr>
      <w:r>
        <w:t>God allows suffering. (</w:t>
      </w:r>
      <w:proofErr w:type="spellStart"/>
      <w:r>
        <w:t>Tob</w:t>
      </w:r>
      <w:proofErr w:type="spellEnd"/>
      <w:r>
        <w:t xml:space="preserve"> 2:12-18; 1 Pet 1:6-7)</w:t>
      </w:r>
    </w:p>
    <w:p w:rsidR="007E40D2" w:rsidRDefault="007E40D2" w:rsidP="007E40D2">
      <w:pPr>
        <w:pStyle w:val="ListParagraph"/>
        <w:numPr>
          <w:ilvl w:val="1"/>
          <w:numId w:val="8"/>
        </w:numPr>
      </w:pPr>
      <w:r>
        <w:lastRenderedPageBreak/>
        <w:t>As a consequence of evil-it represents the disordered relationships caused by the Fall;</w:t>
      </w:r>
    </w:p>
    <w:p w:rsidR="007E40D2" w:rsidRDefault="007E40D2" w:rsidP="007E40D2">
      <w:pPr>
        <w:pStyle w:val="ListParagraph"/>
        <w:numPr>
          <w:ilvl w:val="1"/>
          <w:numId w:val="8"/>
        </w:numPr>
      </w:pPr>
      <w:r>
        <w:t>To train us in righteousness, we learn to choose the good;</w:t>
      </w:r>
    </w:p>
    <w:p w:rsidR="007E40D2" w:rsidRDefault="007E40D2" w:rsidP="007E40D2">
      <w:pPr>
        <w:pStyle w:val="ListParagraph"/>
        <w:numPr>
          <w:ilvl w:val="1"/>
          <w:numId w:val="8"/>
        </w:numPr>
      </w:pPr>
      <w:r>
        <w:t>As a medicine for our woundedness and a means of growing in charity.</w:t>
      </w:r>
    </w:p>
    <w:p w:rsidR="007E40D2" w:rsidRDefault="007E40D2" w:rsidP="007E40D2">
      <w:pPr>
        <w:pStyle w:val="ListParagraph"/>
        <w:numPr>
          <w:ilvl w:val="0"/>
          <w:numId w:val="8"/>
        </w:numPr>
      </w:pPr>
      <w:r>
        <w:t>We never suffer anything that God does not allow for our good. (Rom 8:28)</w:t>
      </w:r>
    </w:p>
    <w:p w:rsidR="007E40D2" w:rsidRDefault="007E40D2" w:rsidP="007E40D2">
      <w:pPr>
        <w:pStyle w:val="ListParagraph"/>
        <w:numPr>
          <w:ilvl w:val="1"/>
          <w:numId w:val="8"/>
        </w:numPr>
      </w:pPr>
      <w:r>
        <w:t>When, in the face of suffering, we persevere in faith, hope, and love, the grace and glory we gain far surpasses the evil we experience.</w:t>
      </w:r>
    </w:p>
    <w:p w:rsidR="007E40D2" w:rsidRDefault="007E40D2" w:rsidP="007E40D2">
      <w:pPr>
        <w:pStyle w:val="ListParagraph"/>
        <w:numPr>
          <w:ilvl w:val="1"/>
          <w:numId w:val="8"/>
        </w:numPr>
      </w:pPr>
      <w:r>
        <w:t>We must adhere and persevere in faith in order for evil to be transformed to good and to our benefit.</w:t>
      </w:r>
    </w:p>
    <w:p w:rsidR="007E40D2" w:rsidRDefault="007E40D2" w:rsidP="007E40D2">
      <w:pPr>
        <w:pStyle w:val="ListParagraph"/>
        <w:numPr>
          <w:ilvl w:val="0"/>
          <w:numId w:val="8"/>
        </w:numPr>
      </w:pPr>
      <w:r>
        <w:t>In suffering, how God is at work for the good is often unknown to us. Occasions of suffering are an opportunity to trust Him. (1 Cor 13:12; Gen 45:8; Gen 50:20)</w:t>
      </w:r>
    </w:p>
    <w:p w:rsidR="007E40D2" w:rsidRDefault="007E40D2" w:rsidP="007E40D2">
      <w:pPr>
        <w:pStyle w:val="ListParagraph"/>
        <w:numPr>
          <w:ilvl w:val="0"/>
          <w:numId w:val="8"/>
        </w:numPr>
      </w:pPr>
      <w:r>
        <w:t>There is no part of the Christian message that is not in some way a response to the problem of evil. (Rom 5:20)</w:t>
      </w:r>
    </w:p>
    <w:p w:rsidR="00905A80" w:rsidRDefault="006C6597">
      <w:r w:rsidRPr="006C6597">
        <w:rPr>
          <w:b/>
        </w:rPr>
        <w:t>Through Divine Providence, God guides creation to perfection</w:t>
      </w:r>
      <w:r>
        <w:t>.</w:t>
      </w:r>
    </w:p>
    <w:p w:rsidR="002310D1" w:rsidRDefault="002310D1" w:rsidP="002310D1">
      <w:pPr>
        <w:pStyle w:val="ListParagraph"/>
        <w:numPr>
          <w:ilvl w:val="0"/>
          <w:numId w:val="7"/>
        </w:numPr>
      </w:pPr>
      <w:r>
        <w:t>His Providence rules over all things. (Mt 5:45)</w:t>
      </w:r>
    </w:p>
    <w:p w:rsidR="002310D1" w:rsidRDefault="002310D1" w:rsidP="002310D1">
      <w:pPr>
        <w:pStyle w:val="ListParagraph"/>
        <w:numPr>
          <w:ilvl w:val="0"/>
          <w:numId w:val="7"/>
        </w:numPr>
      </w:pPr>
      <w:r>
        <w:t>All things receive their power to be and to act from Him, so that He really acts through them.</w:t>
      </w:r>
    </w:p>
    <w:p w:rsidR="002310D1" w:rsidRDefault="002310D1" w:rsidP="002310D1">
      <w:pPr>
        <w:pStyle w:val="ListParagraph"/>
        <w:numPr>
          <w:ilvl w:val="0"/>
          <w:numId w:val="7"/>
        </w:numPr>
      </w:pPr>
      <w:r>
        <w:t>His Providence is at work in even the least events of our lives, as well as the greatest movements of history. (Ps 104:27)</w:t>
      </w:r>
    </w:p>
    <w:p w:rsidR="002310D1" w:rsidRDefault="002310D1" w:rsidP="002310D1">
      <w:pPr>
        <w:pStyle w:val="ListParagraph"/>
        <w:numPr>
          <w:ilvl w:val="0"/>
          <w:numId w:val="7"/>
        </w:numPr>
      </w:pPr>
      <w:r>
        <w:t xml:space="preserve">His Providence still allows His creatures to be </w:t>
      </w:r>
      <w:proofErr w:type="gramStart"/>
      <w:r>
        <w:t>free.(</w:t>
      </w:r>
      <w:proofErr w:type="gramEnd"/>
      <w:r>
        <w:t>Mt 10:29-31, 6:25-34)</w:t>
      </w:r>
    </w:p>
    <w:p w:rsidR="002310D1" w:rsidRDefault="002310D1" w:rsidP="002310D1">
      <w:pPr>
        <w:pStyle w:val="ListParagraph"/>
        <w:numPr>
          <w:ilvl w:val="1"/>
          <w:numId w:val="7"/>
        </w:numPr>
      </w:pPr>
      <w:r>
        <w:t>The freedom of His rational creatures is what pleases Him;</w:t>
      </w:r>
    </w:p>
    <w:p w:rsidR="002310D1" w:rsidRDefault="002310D1" w:rsidP="002310D1">
      <w:pPr>
        <w:pStyle w:val="ListParagraph"/>
        <w:numPr>
          <w:ilvl w:val="1"/>
          <w:numId w:val="7"/>
        </w:numPr>
      </w:pPr>
      <w:r>
        <w:t>He allows them to choose what will lead to their ultimate perfection: relationship with Himself.</w:t>
      </w:r>
    </w:p>
    <w:p w:rsidR="002310D1" w:rsidRDefault="002310D1" w:rsidP="002310D1">
      <w:pPr>
        <w:pStyle w:val="ListParagraph"/>
        <w:numPr>
          <w:ilvl w:val="0"/>
          <w:numId w:val="7"/>
        </w:numPr>
      </w:pPr>
      <w:r>
        <w:t>His Providence invites us to trust Him and cooperate with His plan. He fees us from nagging worry.</w:t>
      </w:r>
    </w:p>
    <w:sectPr w:rsidR="002310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5C6" w:rsidRDefault="00C875C6" w:rsidP="00424BAE">
      <w:pPr>
        <w:spacing w:after="0" w:line="240" w:lineRule="auto"/>
      </w:pPr>
      <w:r>
        <w:separator/>
      </w:r>
    </w:p>
  </w:endnote>
  <w:endnote w:type="continuationSeparator" w:id="0">
    <w:p w:rsidR="00C875C6" w:rsidRDefault="00C875C6" w:rsidP="004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Pr="00424BAE" w:rsidRDefault="00424BAE" w:rsidP="00424BAE">
    <w:pPr>
      <w:tabs>
        <w:tab w:val="center" w:pos="4680"/>
        <w:tab w:val="right" w:pos="9360"/>
      </w:tabs>
      <w:spacing w:after="0" w:line="240" w:lineRule="auto"/>
      <w:rPr>
        <w:i/>
        <w:color w:val="3B3838" w:themeColor="background2" w:themeShade="40"/>
      </w:rPr>
    </w:pPr>
    <w:r w:rsidRPr="00424BAE">
      <w:rPr>
        <w:i/>
        <w:color w:val="3B3838" w:themeColor="background2" w:themeShade="40"/>
      </w:rPr>
      <w:t>The scripture and Catechism references listed are for reference and further study of this content.</w:t>
    </w:r>
  </w:p>
  <w:p w:rsidR="00424BAE" w:rsidRDefault="0042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5C6" w:rsidRDefault="00C875C6" w:rsidP="00424BAE">
      <w:pPr>
        <w:spacing w:after="0" w:line="240" w:lineRule="auto"/>
      </w:pPr>
      <w:r>
        <w:separator/>
      </w:r>
    </w:p>
  </w:footnote>
  <w:footnote w:type="continuationSeparator" w:id="0">
    <w:p w:rsidR="00C875C6" w:rsidRDefault="00C875C6" w:rsidP="004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rsidP="00424BAE">
    <w:pPr>
      <w:pStyle w:val="Header"/>
      <w:jc w:val="center"/>
    </w:pPr>
    <w:r>
      <w:t>Credo: God the Father – Paternal Love and Visible Creation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825"/>
    <w:multiLevelType w:val="hybridMultilevel"/>
    <w:tmpl w:val="265A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22903"/>
    <w:multiLevelType w:val="hybridMultilevel"/>
    <w:tmpl w:val="43CA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42BBB"/>
    <w:multiLevelType w:val="hybridMultilevel"/>
    <w:tmpl w:val="D19E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3305E"/>
    <w:multiLevelType w:val="hybridMultilevel"/>
    <w:tmpl w:val="9EA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E0F3E"/>
    <w:multiLevelType w:val="hybridMultilevel"/>
    <w:tmpl w:val="E72C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E3F5E"/>
    <w:multiLevelType w:val="hybridMultilevel"/>
    <w:tmpl w:val="7C4C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16FDE"/>
    <w:multiLevelType w:val="hybridMultilevel"/>
    <w:tmpl w:val="B88C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7686E"/>
    <w:multiLevelType w:val="hybridMultilevel"/>
    <w:tmpl w:val="365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17A7E"/>
    <w:multiLevelType w:val="hybridMultilevel"/>
    <w:tmpl w:val="16145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8"/>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E"/>
    <w:rsid w:val="00090617"/>
    <w:rsid w:val="000D24FD"/>
    <w:rsid w:val="000D7507"/>
    <w:rsid w:val="000E1E71"/>
    <w:rsid w:val="002310D1"/>
    <w:rsid w:val="002E4861"/>
    <w:rsid w:val="00424BAE"/>
    <w:rsid w:val="004532D6"/>
    <w:rsid w:val="006239CB"/>
    <w:rsid w:val="006C6597"/>
    <w:rsid w:val="00707107"/>
    <w:rsid w:val="007E40D2"/>
    <w:rsid w:val="008A6C22"/>
    <w:rsid w:val="009E264B"/>
    <w:rsid w:val="00C875C6"/>
    <w:rsid w:val="00D60B2B"/>
    <w:rsid w:val="00D7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4556"/>
  <w15:chartTrackingRefBased/>
  <w15:docId w15:val="{7FAFC497-05DB-4BBE-8035-6813571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AE"/>
  </w:style>
  <w:style w:type="paragraph" w:styleId="Footer">
    <w:name w:val="footer"/>
    <w:basedOn w:val="Normal"/>
    <w:link w:val="FooterChar"/>
    <w:uiPriority w:val="99"/>
    <w:unhideWhenUsed/>
    <w:rsid w:val="0042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AE"/>
  </w:style>
  <w:style w:type="paragraph" w:styleId="ListParagraph">
    <w:name w:val="List Paragraph"/>
    <w:basedOn w:val="Normal"/>
    <w:uiPriority w:val="34"/>
    <w:qFormat/>
    <w:rsid w:val="00707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98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0314">
          <w:marLeft w:val="240"/>
          <w:marRight w:val="0"/>
          <w:marTop w:val="120"/>
          <w:marBottom w:val="240"/>
          <w:divBdr>
            <w:top w:val="none" w:sz="0" w:space="0" w:color="auto"/>
            <w:left w:val="none" w:sz="0" w:space="0" w:color="auto"/>
            <w:bottom w:val="none" w:sz="0" w:space="0" w:color="auto"/>
            <w:right w:val="none" w:sz="0" w:space="0" w:color="auto"/>
          </w:divBdr>
          <w:divsChild>
            <w:div w:id="546840311">
              <w:marLeft w:val="0"/>
              <w:marRight w:val="0"/>
              <w:marTop w:val="0"/>
              <w:marBottom w:val="0"/>
              <w:divBdr>
                <w:top w:val="none" w:sz="0" w:space="0" w:color="auto"/>
                <w:left w:val="none" w:sz="0" w:space="0" w:color="auto"/>
                <w:bottom w:val="none" w:sz="0" w:space="0" w:color="auto"/>
                <w:right w:val="none" w:sz="0" w:space="0" w:color="auto"/>
              </w:divBdr>
              <w:divsChild>
                <w:div w:id="12190291">
                  <w:marLeft w:val="0"/>
                  <w:marRight w:val="0"/>
                  <w:marTop w:val="0"/>
                  <w:marBottom w:val="0"/>
                  <w:divBdr>
                    <w:top w:val="none" w:sz="0" w:space="0" w:color="auto"/>
                    <w:left w:val="none" w:sz="0" w:space="0" w:color="auto"/>
                    <w:bottom w:val="none" w:sz="0" w:space="0" w:color="auto"/>
                    <w:right w:val="none" w:sz="0" w:space="0" w:color="auto"/>
                  </w:divBdr>
                </w:div>
                <w:div w:id="755588388">
                  <w:marLeft w:val="0"/>
                  <w:marRight w:val="0"/>
                  <w:marTop w:val="0"/>
                  <w:marBottom w:val="0"/>
                  <w:divBdr>
                    <w:top w:val="none" w:sz="0" w:space="0" w:color="auto"/>
                    <w:left w:val="none" w:sz="0" w:space="0" w:color="auto"/>
                    <w:bottom w:val="none" w:sz="0" w:space="0" w:color="auto"/>
                    <w:right w:val="none" w:sz="0" w:space="0" w:color="auto"/>
                  </w:divBdr>
                </w:div>
                <w:div w:id="1258516996">
                  <w:marLeft w:val="720"/>
                  <w:marRight w:val="0"/>
                  <w:marTop w:val="120"/>
                  <w:marBottom w:val="0"/>
                  <w:divBdr>
                    <w:top w:val="none" w:sz="0" w:space="0" w:color="auto"/>
                    <w:left w:val="none" w:sz="0" w:space="0" w:color="auto"/>
                    <w:bottom w:val="none" w:sz="0" w:space="0" w:color="auto"/>
                    <w:right w:val="none" w:sz="0" w:space="0" w:color="auto"/>
                  </w:divBdr>
                  <w:divsChild>
                    <w:div w:id="712270693">
                      <w:marLeft w:val="0"/>
                      <w:marRight w:val="0"/>
                      <w:marTop w:val="0"/>
                      <w:marBottom w:val="0"/>
                      <w:divBdr>
                        <w:top w:val="none" w:sz="0" w:space="0" w:color="auto"/>
                        <w:left w:val="none" w:sz="0" w:space="0" w:color="auto"/>
                        <w:bottom w:val="none" w:sz="0" w:space="0" w:color="auto"/>
                        <w:right w:val="none" w:sz="0" w:space="0" w:color="auto"/>
                      </w:divBdr>
                      <w:divsChild>
                        <w:div w:id="13420510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979">
          <w:marLeft w:val="240"/>
          <w:marRight w:val="0"/>
          <w:marTop w:val="120"/>
          <w:marBottom w:val="240"/>
          <w:divBdr>
            <w:top w:val="none" w:sz="0" w:space="0" w:color="auto"/>
            <w:left w:val="none" w:sz="0" w:space="0" w:color="auto"/>
            <w:bottom w:val="none" w:sz="0" w:space="0" w:color="auto"/>
            <w:right w:val="none" w:sz="0" w:space="0" w:color="auto"/>
          </w:divBdr>
          <w:divsChild>
            <w:div w:id="549414828">
              <w:marLeft w:val="0"/>
              <w:marRight w:val="0"/>
              <w:marTop w:val="0"/>
              <w:marBottom w:val="0"/>
              <w:divBdr>
                <w:top w:val="none" w:sz="0" w:space="0" w:color="auto"/>
                <w:left w:val="none" w:sz="0" w:space="0" w:color="auto"/>
                <w:bottom w:val="none" w:sz="0" w:space="0" w:color="auto"/>
                <w:right w:val="none" w:sz="0" w:space="0" w:color="auto"/>
              </w:divBdr>
              <w:divsChild>
                <w:div w:id="320041773">
                  <w:marLeft w:val="30"/>
                  <w:marRight w:val="0"/>
                  <w:marTop w:val="0"/>
                  <w:marBottom w:val="0"/>
                  <w:divBdr>
                    <w:top w:val="single" w:sz="6" w:space="3" w:color="000000"/>
                    <w:left w:val="single" w:sz="6" w:space="3" w:color="000000"/>
                    <w:bottom w:val="single" w:sz="6" w:space="3" w:color="000000"/>
                    <w:right w:val="single" w:sz="6" w:space="3" w:color="000000"/>
                  </w:divBdr>
                </w:div>
                <w:div w:id="534273467">
                  <w:marLeft w:val="0"/>
                  <w:marRight w:val="0"/>
                  <w:marTop w:val="0"/>
                  <w:marBottom w:val="0"/>
                  <w:divBdr>
                    <w:top w:val="none" w:sz="0" w:space="0" w:color="auto"/>
                    <w:left w:val="none" w:sz="0" w:space="0" w:color="auto"/>
                    <w:bottom w:val="none" w:sz="0" w:space="0" w:color="auto"/>
                    <w:right w:val="none" w:sz="0" w:space="0" w:color="auto"/>
                  </w:divBdr>
                </w:div>
                <w:div w:id="2074305440">
                  <w:marLeft w:val="0"/>
                  <w:marRight w:val="0"/>
                  <w:marTop w:val="0"/>
                  <w:marBottom w:val="0"/>
                  <w:divBdr>
                    <w:top w:val="none" w:sz="0" w:space="0" w:color="auto"/>
                    <w:left w:val="none" w:sz="0" w:space="0" w:color="auto"/>
                    <w:bottom w:val="none" w:sz="0" w:space="0" w:color="auto"/>
                    <w:right w:val="none" w:sz="0" w:space="0" w:color="auto"/>
                  </w:divBdr>
                </w:div>
                <w:div w:id="345400903">
                  <w:marLeft w:val="0"/>
                  <w:marRight w:val="0"/>
                  <w:marTop w:val="0"/>
                  <w:marBottom w:val="0"/>
                  <w:divBdr>
                    <w:top w:val="none" w:sz="0" w:space="0" w:color="auto"/>
                    <w:left w:val="none" w:sz="0" w:space="0" w:color="auto"/>
                    <w:bottom w:val="none" w:sz="0" w:space="0" w:color="auto"/>
                    <w:right w:val="none" w:sz="0" w:space="0" w:color="auto"/>
                  </w:divBdr>
                </w:div>
                <w:div w:id="501941186">
                  <w:marLeft w:val="720"/>
                  <w:marRight w:val="0"/>
                  <w:marTop w:val="120"/>
                  <w:marBottom w:val="0"/>
                  <w:divBdr>
                    <w:top w:val="none" w:sz="0" w:space="0" w:color="auto"/>
                    <w:left w:val="none" w:sz="0" w:space="0" w:color="auto"/>
                    <w:bottom w:val="none" w:sz="0" w:space="0" w:color="auto"/>
                    <w:right w:val="none" w:sz="0" w:space="0" w:color="auto"/>
                  </w:divBdr>
                  <w:divsChild>
                    <w:div w:id="402219726">
                      <w:marLeft w:val="0"/>
                      <w:marRight w:val="0"/>
                      <w:marTop w:val="0"/>
                      <w:marBottom w:val="0"/>
                      <w:divBdr>
                        <w:top w:val="none" w:sz="0" w:space="0" w:color="auto"/>
                        <w:left w:val="none" w:sz="0" w:space="0" w:color="auto"/>
                        <w:bottom w:val="none" w:sz="0" w:space="0" w:color="auto"/>
                        <w:right w:val="none" w:sz="0" w:space="0" w:color="auto"/>
                      </w:divBdr>
                      <w:divsChild>
                        <w:div w:id="12711660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68923">
          <w:marLeft w:val="240"/>
          <w:marRight w:val="0"/>
          <w:marTop w:val="120"/>
          <w:marBottom w:val="240"/>
          <w:divBdr>
            <w:top w:val="none" w:sz="0" w:space="0" w:color="auto"/>
            <w:left w:val="none" w:sz="0" w:space="0" w:color="auto"/>
            <w:bottom w:val="none" w:sz="0" w:space="0" w:color="auto"/>
            <w:right w:val="none" w:sz="0" w:space="0" w:color="auto"/>
          </w:divBdr>
          <w:divsChild>
            <w:div w:id="745035906">
              <w:marLeft w:val="0"/>
              <w:marRight w:val="0"/>
              <w:marTop w:val="0"/>
              <w:marBottom w:val="0"/>
              <w:divBdr>
                <w:top w:val="none" w:sz="0" w:space="0" w:color="auto"/>
                <w:left w:val="none" w:sz="0" w:space="0" w:color="auto"/>
                <w:bottom w:val="none" w:sz="0" w:space="0" w:color="auto"/>
                <w:right w:val="none" w:sz="0" w:space="0" w:color="auto"/>
              </w:divBdr>
              <w:divsChild>
                <w:div w:id="1355769239">
                  <w:marLeft w:val="30"/>
                  <w:marRight w:val="0"/>
                  <w:marTop w:val="0"/>
                  <w:marBottom w:val="0"/>
                  <w:divBdr>
                    <w:top w:val="single" w:sz="6" w:space="3" w:color="000000"/>
                    <w:left w:val="single" w:sz="6" w:space="3" w:color="000000"/>
                    <w:bottom w:val="single" w:sz="6" w:space="3" w:color="000000"/>
                    <w:right w:val="single" w:sz="6" w:space="3" w:color="000000"/>
                  </w:divBdr>
                </w:div>
                <w:div w:id="1752656879">
                  <w:marLeft w:val="0"/>
                  <w:marRight w:val="0"/>
                  <w:marTop w:val="0"/>
                  <w:marBottom w:val="0"/>
                  <w:divBdr>
                    <w:top w:val="none" w:sz="0" w:space="0" w:color="auto"/>
                    <w:left w:val="none" w:sz="0" w:space="0" w:color="auto"/>
                    <w:bottom w:val="none" w:sz="0" w:space="0" w:color="auto"/>
                    <w:right w:val="none" w:sz="0" w:space="0" w:color="auto"/>
                  </w:divBdr>
                </w:div>
                <w:div w:id="1494680689">
                  <w:marLeft w:val="0"/>
                  <w:marRight w:val="0"/>
                  <w:marTop w:val="0"/>
                  <w:marBottom w:val="0"/>
                  <w:divBdr>
                    <w:top w:val="none" w:sz="0" w:space="0" w:color="auto"/>
                    <w:left w:val="none" w:sz="0" w:space="0" w:color="auto"/>
                    <w:bottom w:val="none" w:sz="0" w:space="0" w:color="auto"/>
                    <w:right w:val="none" w:sz="0" w:space="0" w:color="auto"/>
                  </w:divBdr>
                </w:div>
                <w:div w:id="1832212029">
                  <w:marLeft w:val="0"/>
                  <w:marRight w:val="0"/>
                  <w:marTop w:val="0"/>
                  <w:marBottom w:val="0"/>
                  <w:divBdr>
                    <w:top w:val="none" w:sz="0" w:space="0" w:color="auto"/>
                    <w:left w:val="none" w:sz="0" w:space="0" w:color="auto"/>
                    <w:bottom w:val="none" w:sz="0" w:space="0" w:color="auto"/>
                    <w:right w:val="none" w:sz="0" w:space="0" w:color="auto"/>
                  </w:divBdr>
                </w:div>
                <w:div w:id="147284626">
                  <w:marLeft w:val="720"/>
                  <w:marRight w:val="0"/>
                  <w:marTop w:val="120"/>
                  <w:marBottom w:val="0"/>
                  <w:divBdr>
                    <w:top w:val="none" w:sz="0" w:space="0" w:color="auto"/>
                    <w:left w:val="none" w:sz="0" w:space="0" w:color="auto"/>
                    <w:bottom w:val="none" w:sz="0" w:space="0" w:color="auto"/>
                    <w:right w:val="none" w:sz="0" w:space="0" w:color="auto"/>
                  </w:divBdr>
                  <w:divsChild>
                    <w:div w:id="948852329">
                      <w:marLeft w:val="0"/>
                      <w:marRight w:val="0"/>
                      <w:marTop w:val="0"/>
                      <w:marBottom w:val="0"/>
                      <w:divBdr>
                        <w:top w:val="none" w:sz="0" w:space="0" w:color="auto"/>
                        <w:left w:val="none" w:sz="0" w:space="0" w:color="auto"/>
                        <w:bottom w:val="none" w:sz="0" w:space="0" w:color="auto"/>
                        <w:right w:val="none" w:sz="0" w:space="0" w:color="auto"/>
                      </w:divBdr>
                      <w:divsChild>
                        <w:div w:id="2531281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6</cp:revision>
  <dcterms:created xsi:type="dcterms:W3CDTF">2025-06-30T15:40:00Z</dcterms:created>
  <dcterms:modified xsi:type="dcterms:W3CDTF">2025-07-01T15:08:00Z</dcterms:modified>
</cp:coreProperties>
</file>